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20" w:tblpY="292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405"/>
        <w:gridCol w:w="612"/>
        <w:gridCol w:w="7513"/>
      </w:tblGrid>
      <w:tr w:rsidR="007C43F7" w:rsidRPr="007C43F7" w14:paraId="45C33913" w14:textId="1718D0EC" w:rsidTr="00704FD9">
        <w:tc>
          <w:tcPr>
            <w:tcW w:w="522" w:type="dxa"/>
          </w:tcPr>
          <w:p w14:paraId="1B16AD61" w14:textId="6F12B8C6" w:rsidR="007C43F7" w:rsidRPr="00D07166" w:rsidRDefault="007C43F7" w:rsidP="00A91B55">
            <w:pPr>
              <w:rPr>
                <w:rFonts w:ascii="Arial" w:hAnsi="Arial" w:cs="Arial"/>
                <w:b/>
              </w:rPr>
            </w:pPr>
            <w:r w:rsidRPr="00D07166">
              <w:rPr>
                <w:rFonts w:ascii="Arial" w:hAnsi="Arial" w:cs="Arial"/>
                <w:b/>
              </w:rPr>
              <w:t>1.</w:t>
            </w:r>
          </w:p>
        </w:tc>
        <w:tc>
          <w:tcPr>
            <w:tcW w:w="2405" w:type="dxa"/>
          </w:tcPr>
          <w:p w14:paraId="1810AF2F" w14:textId="77777777" w:rsidR="00D07166" w:rsidRDefault="007C43F7" w:rsidP="00D07166">
            <w:pPr>
              <w:rPr>
                <w:rFonts w:ascii="Arial" w:hAnsi="Arial" w:cs="Arial"/>
                <w:b/>
                <w:u w:val="single"/>
              </w:rPr>
            </w:pPr>
            <w:r w:rsidRPr="00D07166">
              <w:rPr>
                <w:rFonts w:ascii="Arial" w:hAnsi="Arial" w:cs="Arial"/>
                <w:b/>
                <w:u w:val="single"/>
              </w:rPr>
              <w:t>Call to Order</w:t>
            </w:r>
          </w:p>
          <w:p w14:paraId="78ED6316" w14:textId="5B1D8F56" w:rsidR="008160B1" w:rsidRPr="00D07166" w:rsidRDefault="008160B1" w:rsidP="00D07166">
            <w:pPr>
              <w:rPr>
                <w:rFonts w:ascii="Arial" w:hAnsi="Arial" w:cs="Arial"/>
                <w:b/>
                <w:u w:val="single"/>
              </w:rPr>
            </w:pPr>
          </w:p>
        </w:tc>
        <w:tc>
          <w:tcPr>
            <w:tcW w:w="612" w:type="dxa"/>
          </w:tcPr>
          <w:p w14:paraId="24ED07B3" w14:textId="77777777" w:rsidR="007C43F7" w:rsidRPr="007C43F7" w:rsidRDefault="007C43F7" w:rsidP="00A91B55">
            <w:pPr>
              <w:rPr>
                <w:rFonts w:ascii="Arial" w:hAnsi="Arial" w:cs="Arial"/>
                <w:bCs/>
              </w:rPr>
            </w:pPr>
          </w:p>
        </w:tc>
        <w:tc>
          <w:tcPr>
            <w:tcW w:w="7513" w:type="dxa"/>
          </w:tcPr>
          <w:p w14:paraId="255194B9" w14:textId="155CD1E5" w:rsidR="007C43F7" w:rsidRPr="007C43F7" w:rsidRDefault="007C43F7" w:rsidP="00A91B55">
            <w:pPr>
              <w:rPr>
                <w:rFonts w:ascii="Arial" w:hAnsi="Arial" w:cs="Arial"/>
                <w:bCs/>
              </w:rPr>
            </w:pPr>
          </w:p>
        </w:tc>
      </w:tr>
      <w:tr w:rsidR="007C43F7" w:rsidRPr="007C43F7" w14:paraId="59068FC4" w14:textId="45698044" w:rsidTr="00704FD9">
        <w:tc>
          <w:tcPr>
            <w:tcW w:w="522" w:type="dxa"/>
            <w:shd w:val="clear" w:color="auto" w:fill="FFFFFF" w:themeFill="background1"/>
          </w:tcPr>
          <w:p w14:paraId="6D716CC2" w14:textId="10D2354C" w:rsidR="007C43F7" w:rsidRPr="00D07166" w:rsidRDefault="007C43F7" w:rsidP="00A91B55">
            <w:pPr>
              <w:rPr>
                <w:rFonts w:ascii="Arial" w:hAnsi="Arial" w:cs="Arial"/>
                <w:b/>
              </w:rPr>
            </w:pPr>
            <w:r w:rsidRPr="00D07166">
              <w:rPr>
                <w:rFonts w:ascii="Arial" w:hAnsi="Arial" w:cs="Arial"/>
                <w:b/>
              </w:rPr>
              <w:t>2.</w:t>
            </w:r>
          </w:p>
        </w:tc>
        <w:tc>
          <w:tcPr>
            <w:tcW w:w="2405" w:type="dxa"/>
            <w:shd w:val="clear" w:color="auto" w:fill="FFFFFF" w:themeFill="background1"/>
          </w:tcPr>
          <w:p w14:paraId="4F6B3604" w14:textId="77777777" w:rsidR="007C43F7" w:rsidRPr="00D07166" w:rsidRDefault="007C43F7" w:rsidP="00A91B55">
            <w:pPr>
              <w:rPr>
                <w:rFonts w:ascii="Arial" w:hAnsi="Arial" w:cs="Arial"/>
                <w:b/>
                <w:u w:val="single"/>
              </w:rPr>
            </w:pPr>
            <w:r w:rsidRPr="00D07166">
              <w:rPr>
                <w:rFonts w:ascii="Arial" w:hAnsi="Arial" w:cs="Arial"/>
                <w:b/>
                <w:u w:val="single"/>
              </w:rPr>
              <w:t>Agenda</w:t>
            </w:r>
          </w:p>
          <w:p w14:paraId="33664D08" w14:textId="244D9574" w:rsidR="00D07166" w:rsidRPr="00D07166" w:rsidRDefault="00D07166" w:rsidP="00A91B55">
            <w:pPr>
              <w:rPr>
                <w:rFonts w:ascii="Arial" w:hAnsi="Arial" w:cs="Arial"/>
                <w:b/>
                <w:u w:val="single"/>
              </w:rPr>
            </w:pPr>
          </w:p>
        </w:tc>
        <w:tc>
          <w:tcPr>
            <w:tcW w:w="612" w:type="dxa"/>
            <w:shd w:val="clear" w:color="auto" w:fill="FFFFFF" w:themeFill="background1"/>
          </w:tcPr>
          <w:p w14:paraId="0CBC26FE" w14:textId="395D5D2A" w:rsidR="007C43F7" w:rsidRPr="007C43F7" w:rsidRDefault="007C43F7" w:rsidP="00A91B55">
            <w:pPr>
              <w:rPr>
                <w:rFonts w:ascii="Arial" w:hAnsi="Arial" w:cs="Arial"/>
                <w:bCs/>
              </w:rPr>
            </w:pPr>
            <w:r>
              <w:rPr>
                <w:rFonts w:ascii="Arial" w:hAnsi="Arial" w:cs="Arial"/>
                <w:bCs/>
              </w:rPr>
              <w:t>a)</w:t>
            </w:r>
          </w:p>
        </w:tc>
        <w:tc>
          <w:tcPr>
            <w:tcW w:w="7513" w:type="dxa"/>
            <w:shd w:val="clear" w:color="auto" w:fill="FFFFFF" w:themeFill="background1"/>
          </w:tcPr>
          <w:p w14:paraId="4196B4F9" w14:textId="402C0239" w:rsidR="007C43F7" w:rsidRDefault="0095087E" w:rsidP="007C43F7">
            <w:pPr>
              <w:rPr>
                <w:rFonts w:ascii="Arial" w:hAnsi="Arial" w:cs="Arial"/>
                <w:bCs/>
              </w:rPr>
            </w:pPr>
            <w:r>
              <w:rPr>
                <w:rFonts w:ascii="Arial" w:hAnsi="Arial" w:cs="Arial"/>
                <w:bCs/>
              </w:rPr>
              <w:t>December 20</w:t>
            </w:r>
            <w:r w:rsidRPr="0095087E">
              <w:rPr>
                <w:rFonts w:ascii="Arial" w:hAnsi="Arial" w:cs="Arial"/>
                <w:bCs/>
                <w:vertAlign w:val="superscript"/>
              </w:rPr>
              <w:t>th</w:t>
            </w:r>
            <w:r>
              <w:rPr>
                <w:rFonts w:ascii="Arial" w:hAnsi="Arial" w:cs="Arial"/>
                <w:bCs/>
              </w:rPr>
              <w:t xml:space="preserve">, </w:t>
            </w:r>
            <w:r w:rsidR="001E34FB">
              <w:rPr>
                <w:rFonts w:ascii="Arial" w:hAnsi="Arial" w:cs="Arial"/>
                <w:bCs/>
              </w:rPr>
              <w:t>2022</w:t>
            </w:r>
            <w:r w:rsidR="007C43F7">
              <w:rPr>
                <w:rFonts w:ascii="Arial" w:hAnsi="Arial" w:cs="Arial"/>
                <w:bCs/>
              </w:rPr>
              <w:t xml:space="preserve"> Regular Council Meeting</w:t>
            </w:r>
          </w:p>
          <w:p w14:paraId="1B1FC347" w14:textId="2F3626DF" w:rsidR="003D48E4" w:rsidRDefault="003D48E4" w:rsidP="007C43F7">
            <w:pPr>
              <w:rPr>
                <w:rFonts w:ascii="Arial" w:hAnsi="Arial" w:cs="Arial"/>
                <w:bCs/>
              </w:rPr>
            </w:pPr>
            <w:r>
              <w:rPr>
                <w:rStyle w:val="normaltextrun"/>
                <w:rFonts w:ascii="Arial" w:hAnsi="Arial" w:cs="Arial"/>
                <w:i/>
                <w:iCs/>
                <w:color w:val="000000"/>
                <w:shd w:val="clear" w:color="auto" w:fill="FFFFFF"/>
              </w:rPr>
              <w:t>(</w:t>
            </w:r>
            <w:proofErr w:type="gramStart"/>
            <w:r>
              <w:rPr>
                <w:rStyle w:val="normaltextrun"/>
                <w:rFonts w:ascii="Arial" w:hAnsi="Arial" w:cs="Arial"/>
                <w:i/>
                <w:iCs/>
                <w:color w:val="000000"/>
                <w:shd w:val="clear" w:color="auto" w:fill="FFFFFF"/>
              </w:rPr>
              <w:t>that</w:t>
            </w:r>
            <w:proofErr w:type="gramEnd"/>
            <w:r>
              <w:rPr>
                <w:rStyle w:val="normaltextrun"/>
                <w:rFonts w:ascii="Arial" w:hAnsi="Arial" w:cs="Arial"/>
                <w:i/>
                <w:iCs/>
                <w:color w:val="000000"/>
                <w:shd w:val="clear" w:color="auto" w:fill="FFFFFF"/>
              </w:rPr>
              <w:t> Council approve as is or with additions/deletions as amended)</w:t>
            </w:r>
          </w:p>
          <w:p w14:paraId="76A5FDCD" w14:textId="290BB7CB" w:rsidR="00D07166" w:rsidRPr="007C43F7" w:rsidRDefault="00D07166" w:rsidP="007C43F7">
            <w:pPr>
              <w:rPr>
                <w:rFonts w:ascii="Arial" w:hAnsi="Arial" w:cs="Arial"/>
                <w:bCs/>
              </w:rPr>
            </w:pPr>
          </w:p>
        </w:tc>
      </w:tr>
      <w:tr w:rsidR="007C43F7" w:rsidRPr="007C43F7" w14:paraId="387F11B7" w14:textId="43A7AD45" w:rsidTr="00704FD9">
        <w:tc>
          <w:tcPr>
            <w:tcW w:w="522" w:type="dxa"/>
          </w:tcPr>
          <w:p w14:paraId="2EBC5AD7" w14:textId="4B27862B" w:rsidR="007C43F7" w:rsidRPr="00D07166" w:rsidRDefault="00D07166" w:rsidP="00A91B55">
            <w:pPr>
              <w:rPr>
                <w:rFonts w:ascii="Arial" w:hAnsi="Arial" w:cs="Arial"/>
                <w:b/>
              </w:rPr>
            </w:pPr>
            <w:r w:rsidRPr="00D07166">
              <w:rPr>
                <w:rFonts w:ascii="Arial" w:hAnsi="Arial" w:cs="Arial"/>
                <w:b/>
              </w:rPr>
              <w:t>3.</w:t>
            </w:r>
          </w:p>
        </w:tc>
        <w:tc>
          <w:tcPr>
            <w:tcW w:w="2405" w:type="dxa"/>
          </w:tcPr>
          <w:p w14:paraId="75B890FC" w14:textId="232D6386" w:rsidR="008831E4" w:rsidRPr="00D45F97" w:rsidRDefault="00D07166" w:rsidP="00A91B55">
            <w:pPr>
              <w:rPr>
                <w:rFonts w:ascii="Arial" w:hAnsi="Arial" w:cs="Arial"/>
                <w:b/>
                <w:u w:val="single"/>
              </w:rPr>
            </w:pPr>
            <w:r w:rsidRPr="00D07166">
              <w:rPr>
                <w:rFonts w:ascii="Arial" w:hAnsi="Arial" w:cs="Arial"/>
                <w:b/>
                <w:u w:val="single"/>
              </w:rPr>
              <w:t>Minutes:</w:t>
            </w:r>
          </w:p>
          <w:p w14:paraId="5B6CE9FE" w14:textId="4C63003C" w:rsidR="00A67CDD" w:rsidRDefault="00D86D18" w:rsidP="00D07166">
            <w:pPr>
              <w:rPr>
                <w:rFonts w:ascii="Arial" w:hAnsi="Arial" w:cs="Arial"/>
                <w:bCs/>
                <w:i/>
                <w:iCs/>
              </w:rPr>
            </w:pPr>
            <w:r>
              <w:rPr>
                <w:rFonts w:ascii="Arial" w:hAnsi="Arial" w:cs="Arial"/>
                <w:bCs/>
                <w:i/>
                <w:iCs/>
              </w:rPr>
              <w:t>Pages 1-</w:t>
            </w:r>
            <w:r w:rsidR="005B6477">
              <w:rPr>
                <w:rFonts w:ascii="Arial" w:hAnsi="Arial" w:cs="Arial"/>
                <w:bCs/>
                <w:i/>
                <w:iCs/>
              </w:rPr>
              <w:t>6</w:t>
            </w:r>
          </w:p>
          <w:p w14:paraId="0FAAC94B" w14:textId="77777777" w:rsidR="00936658" w:rsidRDefault="00936658" w:rsidP="00D07166">
            <w:pPr>
              <w:rPr>
                <w:rFonts w:ascii="Arial" w:hAnsi="Arial" w:cs="Arial"/>
                <w:bCs/>
                <w:i/>
                <w:iCs/>
              </w:rPr>
            </w:pPr>
          </w:p>
          <w:p w14:paraId="0DC7967E" w14:textId="15480746" w:rsidR="00936658" w:rsidRPr="003D3566" w:rsidRDefault="00936658" w:rsidP="00D07166">
            <w:pPr>
              <w:rPr>
                <w:rFonts w:ascii="Arial" w:hAnsi="Arial" w:cs="Arial"/>
                <w:bCs/>
                <w:i/>
                <w:iCs/>
              </w:rPr>
            </w:pPr>
          </w:p>
        </w:tc>
        <w:tc>
          <w:tcPr>
            <w:tcW w:w="612" w:type="dxa"/>
          </w:tcPr>
          <w:p w14:paraId="711F32C4" w14:textId="77777777" w:rsidR="002B37A1" w:rsidRDefault="002B37A1" w:rsidP="00A91B55">
            <w:pPr>
              <w:tabs>
                <w:tab w:val="left" w:pos="1980"/>
              </w:tabs>
              <w:rPr>
                <w:rFonts w:ascii="Arial" w:hAnsi="Arial" w:cs="Arial"/>
                <w:bCs/>
              </w:rPr>
            </w:pPr>
          </w:p>
          <w:p w14:paraId="4A98BECA" w14:textId="1DF438B4" w:rsidR="002B37A1" w:rsidRPr="007C43F7" w:rsidRDefault="00D07166" w:rsidP="005B6477">
            <w:pPr>
              <w:tabs>
                <w:tab w:val="left" w:pos="1980"/>
              </w:tabs>
              <w:rPr>
                <w:rFonts w:ascii="Arial" w:hAnsi="Arial" w:cs="Arial"/>
                <w:bCs/>
              </w:rPr>
            </w:pPr>
            <w:r>
              <w:rPr>
                <w:rFonts w:ascii="Arial" w:hAnsi="Arial" w:cs="Arial"/>
                <w:bCs/>
              </w:rPr>
              <w:t>a)</w:t>
            </w:r>
          </w:p>
        </w:tc>
        <w:tc>
          <w:tcPr>
            <w:tcW w:w="7513" w:type="dxa"/>
          </w:tcPr>
          <w:p w14:paraId="53D42F05" w14:textId="77777777" w:rsidR="008831E4" w:rsidRDefault="008831E4" w:rsidP="00724AE8">
            <w:pPr>
              <w:tabs>
                <w:tab w:val="left" w:pos="1980"/>
              </w:tabs>
              <w:rPr>
                <w:rFonts w:ascii="Arial" w:hAnsi="Arial" w:cs="Arial"/>
                <w:bCs/>
              </w:rPr>
            </w:pPr>
          </w:p>
          <w:p w14:paraId="29F66018" w14:textId="4A8E0903" w:rsidR="00D86D18" w:rsidRDefault="005B6477" w:rsidP="00724AE8">
            <w:pPr>
              <w:tabs>
                <w:tab w:val="left" w:pos="1980"/>
              </w:tabs>
              <w:rPr>
                <w:rFonts w:ascii="Arial" w:hAnsi="Arial" w:cs="Arial"/>
                <w:bCs/>
              </w:rPr>
            </w:pPr>
            <w:r>
              <w:rPr>
                <w:rFonts w:ascii="Arial" w:hAnsi="Arial" w:cs="Arial"/>
                <w:bCs/>
              </w:rPr>
              <w:t>November 23</w:t>
            </w:r>
            <w:r w:rsidRPr="005B6477">
              <w:rPr>
                <w:rFonts w:ascii="Arial" w:hAnsi="Arial" w:cs="Arial"/>
                <w:bCs/>
                <w:vertAlign w:val="superscript"/>
              </w:rPr>
              <w:t>rd</w:t>
            </w:r>
            <w:r>
              <w:rPr>
                <w:rFonts w:ascii="Arial" w:hAnsi="Arial" w:cs="Arial"/>
                <w:bCs/>
              </w:rPr>
              <w:t>, 2022</w:t>
            </w:r>
            <w:r w:rsidR="00D86D18">
              <w:rPr>
                <w:rFonts w:ascii="Arial" w:hAnsi="Arial" w:cs="Arial"/>
                <w:bCs/>
              </w:rPr>
              <w:t xml:space="preserve"> Council Meeting Minutes</w:t>
            </w:r>
          </w:p>
          <w:p w14:paraId="5D7AD18C" w14:textId="6342E0E8" w:rsidR="00D45F97" w:rsidRPr="005B6477" w:rsidRDefault="00D86D18" w:rsidP="009C0EC9">
            <w:pPr>
              <w:tabs>
                <w:tab w:val="left" w:pos="1980"/>
              </w:tabs>
              <w:rPr>
                <w:rFonts w:ascii="Arial" w:hAnsi="Arial" w:cs="Arial"/>
                <w:b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approve as is or as amende</w:t>
            </w:r>
            <w:r w:rsidR="005B6477">
              <w:rPr>
                <w:rFonts w:ascii="Arial" w:hAnsi="Arial" w:cs="Arial"/>
                <w:bCs/>
                <w:i/>
                <w:iCs/>
              </w:rPr>
              <w:t>d)</w:t>
            </w:r>
          </w:p>
          <w:p w14:paraId="39EF9DA2" w14:textId="172E0B7E" w:rsidR="00A67CDD" w:rsidRPr="00A67CDD" w:rsidRDefault="00A67CDD" w:rsidP="009C0EC9">
            <w:pPr>
              <w:tabs>
                <w:tab w:val="left" w:pos="1980"/>
              </w:tabs>
              <w:rPr>
                <w:rFonts w:ascii="Arial" w:hAnsi="Arial" w:cs="Arial"/>
                <w:bCs/>
                <w:i/>
                <w:iCs/>
              </w:rPr>
            </w:pPr>
          </w:p>
        </w:tc>
      </w:tr>
      <w:tr w:rsidR="007C43F7" w:rsidRPr="007C43F7" w14:paraId="478138FE" w14:textId="5E16723B" w:rsidTr="002D46EA">
        <w:trPr>
          <w:trHeight w:val="941"/>
        </w:trPr>
        <w:tc>
          <w:tcPr>
            <w:tcW w:w="522" w:type="dxa"/>
            <w:shd w:val="clear" w:color="auto" w:fill="FFFFFF" w:themeFill="background1"/>
          </w:tcPr>
          <w:p w14:paraId="7DD7665A" w14:textId="4F0EA2E6" w:rsidR="007C43F7" w:rsidRPr="00D07166" w:rsidRDefault="000D2110" w:rsidP="007C43F7">
            <w:pPr>
              <w:rPr>
                <w:rFonts w:ascii="Arial" w:hAnsi="Arial" w:cs="Arial"/>
                <w:b/>
              </w:rPr>
            </w:pPr>
            <w:r>
              <w:rPr>
                <w:rFonts w:ascii="Arial" w:hAnsi="Arial" w:cs="Arial"/>
                <w:b/>
              </w:rPr>
              <w:t>4.</w:t>
            </w:r>
          </w:p>
        </w:tc>
        <w:tc>
          <w:tcPr>
            <w:tcW w:w="2405" w:type="dxa"/>
            <w:shd w:val="clear" w:color="auto" w:fill="FFFFFF" w:themeFill="background1"/>
          </w:tcPr>
          <w:p w14:paraId="0C3C658B" w14:textId="77777777" w:rsidR="00D07166" w:rsidRDefault="00D07166" w:rsidP="00ED4162">
            <w:pPr>
              <w:jc w:val="left"/>
              <w:rPr>
                <w:rFonts w:ascii="Arial" w:hAnsi="Arial" w:cs="Arial"/>
                <w:b/>
                <w:u w:val="single"/>
              </w:rPr>
            </w:pPr>
            <w:r w:rsidRPr="00D07166">
              <w:rPr>
                <w:rFonts w:ascii="Arial" w:hAnsi="Arial" w:cs="Arial"/>
                <w:b/>
                <w:u w:val="single"/>
              </w:rPr>
              <w:t>Appointments</w:t>
            </w:r>
            <w:r w:rsidR="00272D3F">
              <w:rPr>
                <w:rFonts w:ascii="Arial" w:hAnsi="Arial" w:cs="Arial"/>
                <w:b/>
                <w:u w:val="single"/>
              </w:rPr>
              <w:t xml:space="preserve"> or Delegation</w:t>
            </w:r>
          </w:p>
          <w:p w14:paraId="4B7E98D5" w14:textId="66E370EE" w:rsidR="0062624C" w:rsidRPr="0062624C" w:rsidRDefault="0062624C" w:rsidP="00ED4162">
            <w:pPr>
              <w:jc w:val="left"/>
              <w:rPr>
                <w:rFonts w:ascii="Arial" w:hAnsi="Arial" w:cs="Arial"/>
                <w:bCs/>
                <w:i/>
                <w:iCs/>
              </w:rPr>
            </w:pPr>
            <w:r>
              <w:rPr>
                <w:rFonts w:ascii="Arial" w:hAnsi="Arial" w:cs="Arial"/>
                <w:bCs/>
                <w:i/>
                <w:iCs/>
              </w:rPr>
              <w:t>Page</w:t>
            </w:r>
            <w:r w:rsidR="00CA39B4">
              <w:rPr>
                <w:rFonts w:ascii="Arial" w:hAnsi="Arial" w:cs="Arial"/>
                <w:bCs/>
                <w:i/>
                <w:iCs/>
              </w:rPr>
              <w:t>s 7-</w:t>
            </w:r>
            <w:r>
              <w:rPr>
                <w:rFonts w:ascii="Arial" w:hAnsi="Arial" w:cs="Arial"/>
                <w:bCs/>
                <w:i/>
                <w:iCs/>
              </w:rPr>
              <w:t xml:space="preserve"> </w:t>
            </w:r>
            <w:r w:rsidR="00E71AED">
              <w:rPr>
                <w:rFonts w:ascii="Arial" w:hAnsi="Arial" w:cs="Arial"/>
                <w:bCs/>
                <w:i/>
                <w:iCs/>
              </w:rPr>
              <w:t>19</w:t>
            </w:r>
          </w:p>
        </w:tc>
        <w:tc>
          <w:tcPr>
            <w:tcW w:w="612" w:type="dxa"/>
            <w:shd w:val="clear" w:color="auto" w:fill="FFFFFF" w:themeFill="background1"/>
          </w:tcPr>
          <w:p w14:paraId="5239F8F7" w14:textId="632C0553" w:rsidR="00D45F97" w:rsidRDefault="00D45F97" w:rsidP="007C43F7">
            <w:pPr>
              <w:rPr>
                <w:rFonts w:ascii="Arial" w:hAnsi="Arial" w:cs="Arial"/>
                <w:bCs/>
              </w:rPr>
            </w:pPr>
          </w:p>
          <w:p w14:paraId="2AD52136" w14:textId="4D67E936" w:rsidR="00876286" w:rsidRDefault="00876286" w:rsidP="007C43F7">
            <w:pPr>
              <w:rPr>
                <w:rFonts w:ascii="Arial" w:hAnsi="Arial" w:cs="Arial"/>
                <w:bCs/>
              </w:rPr>
            </w:pPr>
          </w:p>
          <w:p w14:paraId="76FD3F5A" w14:textId="39CC8658" w:rsidR="00114929" w:rsidRPr="007C43F7" w:rsidRDefault="00003FDB" w:rsidP="00C57776">
            <w:pPr>
              <w:rPr>
                <w:rFonts w:ascii="Arial" w:hAnsi="Arial" w:cs="Arial"/>
                <w:bCs/>
              </w:rPr>
            </w:pPr>
            <w:r>
              <w:rPr>
                <w:rFonts w:ascii="Arial" w:hAnsi="Arial" w:cs="Arial"/>
                <w:bCs/>
              </w:rPr>
              <w:t>a)</w:t>
            </w:r>
          </w:p>
        </w:tc>
        <w:tc>
          <w:tcPr>
            <w:tcW w:w="7513" w:type="dxa"/>
            <w:shd w:val="clear" w:color="auto" w:fill="FFFFFF" w:themeFill="background1"/>
          </w:tcPr>
          <w:p w14:paraId="03244A9C" w14:textId="77777777" w:rsidR="0086388C" w:rsidRDefault="0086388C" w:rsidP="00876286">
            <w:pPr>
              <w:rPr>
                <w:rFonts w:ascii="Arial" w:hAnsi="Arial" w:cs="Arial"/>
                <w:bCs/>
                <w:i/>
                <w:iCs/>
              </w:rPr>
            </w:pPr>
          </w:p>
          <w:p w14:paraId="41E13AD0" w14:textId="77777777" w:rsidR="00B830D6" w:rsidRDefault="00B830D6" w:rsidP="00821A56">
            <w:pPr>
              <w:rPr>
                <w:rFonts w:ascii="Arial" w:hAnsi="Arial" w:cs="Arial"/>
                <w:bCs/>
              </w:rPr>
            </w:pPr>
          </w:p>
          <w:p w14:paraId="4A7504E1" w14:textId="03100F42" w:rsidR="00003FDB" w:rsidRDefault="00CB065C" w:rsidP="00821A56">
            <w:pPr>
              <w:rPr>
                <w:rFonts w:ascii="Arial" w:hAnsi="Arial" w:cs="Arial"/>
                <w:bCs/>
              </w:rPr>
            </w:pPr>
            <w:r>
              <w:rPr>
                <w:rFonts w:ascii="Arial" w:hAnsi="Arial" w:cs="Arial"/>
                <w:bCs/>
              </w:rPr>
              <w:t>Robert Smith,</w:t>
            </w:r>
            <w:r w:rsidR="00CA39B4">
              <w:rPr>
                <w:rFonts w:ascii="Arial" w:hAnsi="Arial" w:cs="Arial"/>
                <w:bCs/>
              </w:rPr>
              <w:t xml:space="preserve"> CAO/Manager,</w:t>
            </w:r>
            <w:r>
              <w:rPr>
                <w:rFonts w:ascii="Arial" w:hAnsi="Arial" w:cs="Arial"/>
                <w:bCs/>
              </w:rPr>
              <w:t xml:space="preserve"> Athabasca </w:t>
            </w:r>
            <w:r w:rsidR="00CA39B4">
              <w:rPr>
                <w:rFonts w:ascii="Arial" w:hAnsi="Arial" w:cs="Arial"/>
                <w:bCs/>
              </w:rPr>
              <w:t>Regional Waste Management Services Commission 5:15 p.m.</w:t>
            </w:r>
            <w:r w:rsidR="00D96E12">
              <w:rPr>
                <w:rFonts w:ascii="Arial" w:hAnsi="Arial" w:cs="Arial"/>
                <w:bCs/>
              </w:rPr>
              <w:t xml:space="preserve">  Attached please find the letter and questions forwarded to Mr. Smith, and Bylaw 01-22, Bylaw of the Board of Directors of the Athabasca Regional Waste Management Services Commission governing the fees of the Commission.</w:t>
            </w:r>
          </w:p>
          <w:p w14:paraId="19B5F171" w14:textId="73FC288E" w:rsidR="00F16B5D" w:rsidRDefault="00F16B5D" w:rsidP="00821A56">
            <w:pPr>
              <w:rPr>
                <w:rFonts w:ascii="Arial" w:hAnsi="Arial" w:cs="Arial"/>
                <w:bCs/>
              </w:rPr>
            </w:pPr>
          </w:p>
          <w:p w14:paraId="2BACCBBE" w14:textId="5240264B" w:rsidR="00F16B5D" w:rsidRPr="00F16B5D" w:rsidRDefault="00F16B5D" w:rsidP="00821A56">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accept the presentation by </w:t>
            </w:r>
            <w:r w:rsidR="008F30B2">
              <w:rPr>
                <w:rFonts w:ascii="Arial" w:hAnsi="Arial" w:cs="Arial"/>
                <w:bCs/>
                <w:i/>
                <w:iCs/>
              </w:rPr>
              <w:t>Robert Smith, CAO/Manager of the Athabasca Regional Waste Management Services Commission for information or so</w:t>
            </w:r>
            <w:r>
              <w:rPr>
                <w:rFonts w:ascii="Arial" w:hAnsi="Arial" w:cs="Arial"/>
                <w:bCs/>
                <w:i/>
                <w:iCs/>
              </w:rPr>
              <w:t>me other direction as given by Council at meeting time)</w:t>
            </w:r>
          </w:p>
          <w:p w14:paraId="52BA133F" w14:textId="0ABE8806" w:rsidR="00003FDB" w:rsidRPr="00ED4162" w:rsidRDefault="00003FDB" w:rsidP="00821A56">
            <w:pPr>
              <w:rPr>
                <w:rFonts w:ascii="Arial" w:hAnsi="Arial" w:cs="Arial"/>
                <w:bCs/>
              </w:rPr>
            </w:pPr>
          </w:p>
        </w:tc>
      </w:tr>
      <w:tr w:rsidR="00272D3F" w:rsidRPr="007C43F7" w14:paraId="71E4E23F" w14:textId="77777777" w:rsidTr="00704FD9">
        <w:tc>
          <w:tcPr>
            <w:tcW w:w="522" w:type="dxa"/>
          </w:tcPr>
          <w:p w14:paraId="2CE9ABAE" w14:textId="4CC64084" w:rsidR="00272D3F" w:rsidRDefault="00272D3F" w:rsidP="007C43F7">
            <w:pPr>
              <w:rPr>
                <w:rFonts w:ascii="Arial" w:hAnsi="Arial" w:cs="Arial"/>
                <w:b/>
              </w:rPr>
            </w:pPr>
            <w:r>
              <w:rPr>
                <w:rFonts w:ascii="Arial" w:hAnsi="Arial" w:cs="Arial"/>
                <w:b/>
              </w:rPr>
              <w:t>5.</w:t>
            </w:r>
          </w:p>
        </w:tc>
        <w:tc>
          <w:tcPr>
            <w:tcW w:w="2405" w:type="dxa"/>
          </w:tcPr>
          <w:p w14:paraId="6D88CFD7" w14:textId="77777777" w:rsidR="00272D3F" w:rsidRDefault="00272D3F" w:rsidP="007C43F7">
            <w:pPr>
              <w:rPr>
                <w:rFonts w:ascii="Arial" w:hAnsi="Arial" w:cs="Arial"/>
                <w:b/>
                <w:u w:val="single"/>
              </w:rPr>
            </w:pPr>
            <w:r>
              <w:rPr>
                <w:rFonts w:ascii="Arial" w:hAnsi="Arial" w:cs="Arial"/>
                <w:b/>
                <w:u w:val="single"/>
              </w:rPr>
              <w:t>Public Hearings</w:t>
            </w:r>
          </w:p>
          <w:p w14:paraId="1B6C011D" w14:textId="31C4FF74" w:rsidR="00272D3F" w:rsidRDefault="00272D3F" w:rsidP="007C43F7">
            <w:pPr>
              <w:rPr>
                <w:rFonts w:ascii="Arial" w:hAnsi="Arial" w:cs="Arial"/>
                <w:b/>
                <w:u w:val="single"/>
              </w:rPr>
            </w:pPr>
          </w:p>
        </w:tc>
        <w:tc>
          <w:tcPr>
            <w:tcW w:w="612" w:type="dxa"/>
          </w:tcPr>
          <w:p w14:paraId="19737347" w14:textId="2D4BDA05" w:rsidR="00272D3F" w:rsidRDefault="00EC791F" w:rsidP="007C43F7">
            <w:pPr>
              <w:rPr>
                <w:rFonts w:ascii="Arial" w:hAnsi="Arial" w:cs="Arial"/>
                <w:bCs/>
              </w:rPr>
            </w:pPr>
            <w:r>
              <w:rPr>
                <w:rFonts w:ascii="Arial" w:hAnsi="Arial" w:cs="Arial"/>
                <w:bCs/>
              </w:rPr>
              <w:t>a)</w:t>
            </w:r>
          </w:p>
        </w:tc>
        <w:tc>
          <w:tcPr>
            <w:tcW w:w="7513" w:type="dxa"/>
          </w:tcPr>
          <w:p w14:paraId="7D1A380A" w14:textId="33C651AF" w:rsidR="0045646A" w:rsidRPr="00200EE0" w:rsidRDefault="00200EE0" w:rsidP="00200EE0">
            <w:pPr>
              <w:rPr>
                <w:rFonts w:ascii="Arial" w:hAnsi="Arial" w:cs="Arial"/>
                <w:bCs/>
              </w:rPr>
            </w:pPr>
            <w:r>
              <w:rPr>
                <w:rFonts w:ascii="Arial" w:hAnsi="Arial" w:cs="Arial"/>
                <w:bCs/>
              </w:rPr>
              <w:t>N/A</w:t>
            </w:r>
          </w:p>
        </w:tc>
      </w:tr>
      <w:tr w:rsidR="00E8403E" w:rsidRPr="007C43F7" w14:paraId="363DD14E" w14:textId="77777777" w:rsidTr="00704FD9">
        <w:tc>
          <w:tcPr>
            <w:tcW w:w="522" w:type="dxa"/>
            <w:shd w:val="clear" w:color="auto" w:fill="FFFFFF" w:themeFill="background1"/>
          </w:tcPr>
          <w:p w14:paraId="42C1C853" w14:textId="24BDEBCB" w:rsidR="00E8403E" w:rsidRDefault="00F16B5D" w:rsidP="00876286">
            <w:pPr>
              <w:rPr>
                <w:rFonts w:ascii="Arial" w:hAnsi="Arial" w:cs="Arial"/>
                <w:b/>
              </w:rPr>
            </w:pPr>
            <w:r>
              <w:rPr>
                <w:rFonts w:ascii="Arial" w:hAnsi="Arial" w:cs="Arial"/>
                <w:b/>
              </w:rPr>
              <w:t>6.</w:t>
            </w:r>
          </w:p>
        </w:tc>
        <w:tc>
          <w:tcPr>
            <w:tcW w:w="2405" w:type="dxa"/>
            <w:shd w:val="clear" w:color="auto" w:fill="FFFFFF" w:themeFill="background1"/>
          </w:tcPr>
          <w:p w14:paraId="67558198" w14:textId="27F3BE37" w:rsidR="00F16B5D" w:rsidRPr="00F16B5D" w:rsidRDefault="00F16B5D" w:rsidP="00876286">
            <w:pPr>
              <w:rPr>
                <w:rFonts w:ascii="Arial" w:hAnsi="Arial" w:cs="Arial"/>
                <w:b/>
                <w:u w:val="single"/>
              </w:rPr>
            </w:pPr>
            <w:r>
              <w:rPr>
                <w:rFonts w:ascii="Arial" w:hAnsi="Arial" w:cs="Arial"/>
                <w:b/>
                <w:u w:val="single"/>
              </w:rPr>
              <w:t>Bylaws</w:t>
            </w:r>
          </w:p>
          <w:p w14:paraId="72E6B4CD" w14:textId="6AF5AEEA" w:rsidR="00E8403E" w:rsidRDefault="00F16B5D" w:rsidP="00876286">
            <w:pPr>
              <w:rPr>
                <w:rFonts w:ascii="Arial" w:hAnsi="Arial" w:cs="Arial"/>
                <w:bCs/>
                <w:i/>
                <w:iCs/>
              </w:rPr>
            </w:pPr>
            <w:r>
              <w:rPr>
                <w:rFonts w:ascii="Arial" w:hAnsi="Arial" w:cs="Arial"/>
                <w:bCs/>
                <w:i/>
                <w:iCs/>
              </w:rPr>
              <w:t>Bylaw 08-2022</w:t>
            </w:r>
          </w:p>
          <w:p w14:paraId="5DF0D846" w14:textId="6E442EA2" w:rsidR="001E175C" w:rsidRDefault="001E175C" w:rsidP="0009419A">
            <w:pPr>
              <w:jc w:val="left"/>
              <w:rPr>
                <w:rFonts w:ascii="Arial" w:hAnsi="Arial" w:cs="Arial"/>
                <w:bCs/>
                <w:i/>
                <w:iCs/>
              </w:rPr>
            </w:pPr>
            <w:r>
              <w:rPr>
                <w:rFonts w:ascii="Arial" w:hAnsi="Arial" w:cs="Arial"/>
                <w:bCs/>
                <w:i/>
                <w:iCs/>
              </w:rPr>
              <w:t>Subdivision &amp; Development Appeal Board Bylaw 08-2022</w:t>
            </w:r>
          </w:p>
          <w:p w14:paraId="48BDDEC8" w14:textId="7B5E9D20" w:rsidR="00BE5D61" w:rsidRDefault="00BE5D61" w:rsidP="0009419A">
            <w:pPr>
              <w:jc w:val="left"/>
              <w:rPr>
                <w:rFonts w:ascii="Arial" w:hAnsi="Arial" w:cs="Arial"/>
                <w:bCs/>
                <w:i/>
                <w:iCs/>
              </w:rPr>
            </w:pPr>
            <w:r>
              <w:rPr>
                <w:rFonts w:ascii="Arial" w:hAnsi="Arial" w:cs="Arial"/>
                <w:bCs/>
                <w:i/>
                <w:iCs/>
              </w:rPr>
              <w:t xml:space="preserve">Pages </w:t>
            </w:r>
            <w:r w:rsidR="00E71AED">
              <w:rPr>
                <w:rFonts w:ascii="Arial" w:hAnsi="Arial" w:cs="Arial"/>
                <w:bCs/>
                <w:i/>
                <w:iCs/>
              </w:rPr>
              <w:t>20-25</w:t>
            </w:r>
          </w:p>
          <w:p w14:paraId="09267E6E" w14:textId="24CD0639" w:rsidR="00BE5D61" w:rsidRDefault="00BE5D61" w:rsidP="0009419A">
            <w:pPr>
              <w:jc w:val="left"/>
              <w:rPr>
                <w:rFonts w:ascii="Arial" w:hAnsi="Arial" w:cs="Arial"/>
                <w:bCs/>
                <w:i/>
                <w:iCs/>
              </w:rPr>
            </w:pPr>
          </w:p>
          <w:p w14:paraId="68747E63" w14:textId="58219952" w:rsidR="00BE5D61" w:rsidRDefault="00BE5D61" w:rsidP="0009419A">
            <w:pPr>
              <w:jc w:val="left"/>
              <w:rPr>
                <w:rFonts w:ascii="Arial" w:hAnsi="Arial" w:cs="Arial"/>
                <w:bCs/>
                <w:i/>
                <w:iCs/>
              </w:rPr>
            </w:pPr>
          </w:p>
          <w:p w14:paraId="1C03B436" w14:textId="552531CA" w:rsidR="00BE5D61" w:rsidRDefault="00BE5D61" w:rsidP="0009419A">
            <w:pPr>
              <w:jc w:val="left"/>
              <w:rPr>
                <w:rFonts w:ascii="Arial" w:hAnsi="Arial" w:cs="Arial"/>
                <w:bCs/>
                <w:i/>
                <w:iCs/>
              </w:rPr>
            </w:pPr>
          </w:p>
          <w:p w14:paraId="0EF3F8BD" w14:textId="409A22C8" w:rsidR="00BE5D61" w:rsidRDefault="00BE5D61" w:rsidP="0009419A">
            <w:pPr>
              <w:jc w:val="left"/>
              <w:rPr>
                <w:rFonts w:ascii="Arial" w:hAnsi="Arial" w:cs="Arial"/>
                <w:bCs/>
                <w:i/>
                <w:iCs/>
              </w:rPr>
            </w:pPr>
          </w:p>
          <w:p w14:paraId="74352E5E" w14:textId="3740B294" w:rsidR="00BE5D61" w:rsidRDefault="00BE5D61" w:rsidP="0009419A">
            <w:pPr>
              <w:jc w:val="left"/>
              <w:rPr>
                <w:rFonts w:ascii="Arial" w:hAnsi="Arial" w:cs="Arial"/>
                <w:bCs/>
                <w:i/>
                <w:iCs/>
              </w:rPr>
            </w:pPr>
          </w:p>
          <w:p w14:paraId="480F96EE" w14:textId="191E0706" w:rsidR="00BE5D61" w:rsidRDefault="00BE5D61" w:rsidP="0009419A">
            <w:pPr>
              <w:jc w:val="left"/>
              <w:rPr>
                <w:rFonts w:ascii="Arial" w:hAnsi="Arial" w:cs="Arial"/>
                <w:bCs/>
                <w:i/>
                <w:iCs/>
              </w:rPr>
            </w:pPr>
          </w:p>
          <w:p w14:paraId="30002D80" w14:textId="11DE4372" w:rsidR="00BE5D61" w:rsidRDefault="00BE5D61" w:rsidP="0009419A">
            <w:pPr>
              <w:jc w:val="left"/>
              <w:rPr>
                <w:rFonts w:ascii="Arial" w:hAnsi="Arial" w:cs="Arial"/>
                <w:bCs/>
                <w:i/>
                <w:iCs/>
              </w:rPr>
            </w:pPr>
          </w:p>
          <w:p w14:paraId="16CE2BE2" w14:textId="7E762ACE" w:rsidR="00BE5D61" w:rsidRDefault="00BE5D61" w:rsidP="0009419A">
            <w:pPr>
              <w:jc w:val="left"/>
              <w:rPr>
                <w:rFonts w:ascii="Arial" w:hAnsi="Arial" w:cs="Arial"/>
                <w:bCs/>
                <w:i/>
                <w:iCs/>
              </w:rPr>
            </w:pPr>
          </w:p>
          <w:p w14:paraId="16551966" w14:textId="59BC1B92" w:rsidR="00BE5D61" w:rsidRDefault="00BE5D61" w:rsidP="0009419A">
            <w:pPr>
              <w:jc w:val="left"/>
              <w:rPr>
                <w:rFonts w:ascii="Arial" w:hAnsi="Arial" w:cs="Arial"/>
                <w:bCs/>
                <w:i/>
                <w:iCs/>
              </w:rPr>
            </w:pPr>
          </w:p>
          <w:p w14:paraId="207A8EC0" w14:textId="18C32602" w:rsidR="00BE5D61" w:rsidRDefault="00BE5D61" w:rsidP="0009419A">
            <w:pPr>
              <w:jc w:val="left"/>
              <w:rPr>
                <w:rFonts w:ascii="Arial" w:hAnsi="Arial" w:cs="Arial"/>
                <w:bCs/>
                <w:i/>
                <w:iCs/>
              </w:rPr>
            </w:pPr>
          </w:p>
          <w:p w14:paraId="1195CE6E" w14:textId="7B78816B" w:rsidR="00BE5D61" w:rsidRDefault="00BE5D61" w:rsidP="0009419A">
            <w:pPr>
              <w:jc w:val="left"/>
              <w:rPr>
                <w:rFonts w:ascii="Arial" w:hAnsi="Arial" w:cs="Arial"/>
                <w:bCs/>
                <w:i/>
                <w:iCs/>
              </w:rPr>
            </w:pPr>
          </w:p>
          <w:p w14:paraId="5909D789" w14:textId="699E91BC" w:rsidR="00D96E12" w:rsidRDefault="00D96E12" w:rsidP="0009419A">
            <w:pPr>
              <w:jc w:val="left"/>
              <w:rPr>
                <w:rFonts w:ascii="Arial" w:hAnsi="Arial" w:cs="Arial"/>
                <w:bCs/>
                <w:i/>
                <w:iCs/>
              </w:rPr>
            </w:pPr>
          </w:p>
          <w:p w14:paraId="0349D9E1" w14:textId="43383486" w:rsidR="00D96E12" w:rsidRDefault="00D96E12" w:rsidP="0009419A">
            <w:pPr>
              <w:jc w:val="left"/>
              <w:rPr>
                <w:rFonts w:ascii="Arial" w:hAnsi="Arial" w:cs="Arial"/>
                <w:bCs/>
                <w:i/>
                <w:iCs/>
              </w:rPr>
            </w:pPr>
          </w:p>
          <w:p w14:paraId="5E43E3D4" w14:textId="77777777" w:rsidR="00D96E12" w:rsidRDefault="00D96E12" w:rsidP="0009419A">
            <w:pPr>
              <w:jc w:val="left"/>
              <w:rPr>
                <w:rFonts w:ascii="Arial" w:hAnsi="Arial" w:cs="Arial"/>
                <w:bCs/>
                <w:i/>
                <w:iCs/>
              </w:rPr>
            </w:pPr>
          </w:p>
          <w:p w14:paraId="654F155F" w14:textId="25F3D33A" w:rsidR="00BE5D61" w:rsidRDefault="00BE5D61" w:rsidP="0009419A">
            <w:pPr>
              <w:jc w:val="left"/>
              <w:rPr>
                <w:rFonts w:ascii="Arial" w:hAnsi="Arial" w:cs="Arial"/>
                <w:bCs/>
                <w:i/>
                <w:iCs/>
              </w:rPr>
            </w:pPr>
          </w:p>
          <w:p w14:paraId="15FB1943" w14:textId="5D04D3DD" w:rsidR="00BE5D61" w:rsidRDefault="00BE5D61" w:rsidP="0009419A">
            <w:pPr>
              <w:jc w:val="left"/>
              <w:rPr>
                <w:rFonts w:ascii="Arial" w:hAnsi="Arial" w:cs="Arial"/>
                <w:bCs/>
                <w:i/>
                <w:iCs/>
              </w:rPr>
            </w:pPr>
          </w:p>
          <w:p w14:paraId="1D40ABCA" w14:textId="4E07BA72" w:rsidR="00BE5D61" w:rsidRDefault="00BE5D61" w:rsidP="0009419A">
            <w:pPr>
              <w:jc w:val="left"/>
              <w:rPr>
                <w:rFonts w:ascii="Arial" w:hAnsi="Arial" w:cs="Arial"/>
                <w:bCs/>
                <w:i/>
                <w:iCs/>
              </w:rPr>
            </w:pPr>
            <w:r>
              <w:rPr>
                <w:rFonts w:ascii="Arial" w:hAnsi="Arial" w:cs="Arial"/>
                <w:bCs/>
                <w:i/>
                <w:iCs/>
              </w:rPr>
              <w:lastRenderedPageBreak/>
              <w:t>Bylaw 09-2022</w:t>
            </w:r>
          </w:p>
          <w:p w14:paraId="19888CF2" w14:textId="6C8B27E0" w:rsidR="00BE5D61" w:rsidRDefault="00BE5D61" w:rsidP="0009419A">
            <w:pPr>
              <w:jc w:val="left"/>
              <w:rPr>
                <w:rFonts w:ascii="Arial" w:hAnsi="Arial" w:cs="Arial"/>
                <w:bCs/>
                <w:i/>
                <w:iCs/>
              </w:rPr>
            </w:pPr>
            <w:r>
              <w:rPr>
                <w:rFonts w:ascii="Arial" w:hAnsi="Arial" w:cs="Arial"/>
                <w:bCs/>
                <w:i/>
                <w:iCs/>
              </w:rPr>
              <w:t>Credit Card Borrowing Bylaw</w:t>
            </w:r>
          </w:p>
          <w:p w14:paraId="3185B563" w14:textId="12583700" w:rsidR="00543D0C" w:rsidRDefault="00543D0C" w:rsidP="0009419A">
            <w:pPr>
              <w:jc w:val="left"/>
              <w:rPr>
                <w:rFonts w:ascii="Arial" w:hAnsi="Arial" w:cs="Arial"/>
                <w:bCs/>
                <w:i/>
                <w:iCs/>
              </w:rPr>
            </w:pPr>
            <w:r>
              <w:rPr>
                <w:rFonts w:ascii="Arial" w:hAnsi="Arial" w:cs="Arial"/>
                <w:bCs/>
                <w:i/>
                <w:iCs/>
              </w:rPr>
              <w:t>Pages</w:t>
            </w:r>
            <w:r w:rsidR="00E71AED">
              <w:rPr>
                <w:rFonts w:ascii="Arial" w:hAnsi="Arial" w:cs="Arial"/>
                <w:bCs/>
                <w:i/>
                <w:iCs/>
              </w:rPr>
              <w:t xml:space="preserve"> 26-27</w:t>
            </w:r>
          </w:p>
          <w:p w14:paraId="0F8FE7D3" w14:textId="1EBD43A6" w:rsidR="00543D0C" w:rsidRDefault="00543D0C" w:rsidP="0009419A">
            <w:pPr>
              <w:jc w:val="left"/>
              <w:rPr>
                <w:rFonts w:ascii="Arial" w:hAnsi="Arial" w:cs="Arial"/>
                <w:bCs/>
                <w:i/>
                <w:iCs/>
              </w:rPr>
            </w:pPr>
          </w:p>
          <w:p w14:paraId="5DD90168" w14:textId="6917E545" w:rsidR="00543D0C" w:rsidRDefault="00543D0C" w:rsidP="0009419A">
            <w:pPr>
              <w:jc w:val="left"/>
              <w:rPr>
                <w:rFonts w:ascii="Arial" w:hAnsi="Arial" w:cs="Arial"/>
                <w:bCs/>
                <w:i/>
                <w:iCs/>
              </w:rPr>
            </w:pPr>
          </w:p>
          <w:p w14:paraId="54C376E2" w14:textId="69B4AEBD" w:rsidR="00543D0C" w:rsidRDefault="00543D0C" w:rsidP="0009419A">
            <w:pPr>
              <w:jc w:val="left"/>
              <w:rPr>
                <w:rFonts w:ascii="Arial" w:hAnsi="Arial" w:cs="Arial"/>
                <w:bCs/>
                <w:i/>
                <w:iCs/>
              </w:rPr>
            </w:pPr>
          </w:p>
          <w:p w14:paraId="53A0856A" w14:textId="502B1DE8" w:rsidR="00543D0C" w:rsidRDefault="00543D0C" w:rsidP="0009419A">
            <w:pPr>
              <w:jc w:val="left"/>
              <w:rPr>
                <w:rFonts w:ascii="Arial" w:hAnsi="Arial" w:cs="Arial"/>
                <w:bCs/>
                <w:i/>
                <w:iCs/>
              </w:rPr>
            </w:pPr>
          </w:p>
          <w:p w14:paraId="2127246D" w14:textId="75AD2696" w:rsidR="00543D0C" w:rsidRDefault="00543D0C" w:rsidP="0009419A">
            <w:pPr>
              <w:jc w:val="left"/>
              <w:rPr>
                <w:rFonts w:ascii="Arial" w:hAnsi="Arial" w:cs="Arial"/>
                <w:bCs/>
                <w:i/>
                <w:iCs/>
              </w:rPr>
            </w:pPr>
          </w:p>
          <w:p w14:paraId="0EAE4327" w14:textId="4E52EFFB" w:rsidR="00543D0C" w:rsidRDefault="00543D0C" w:rsidP="0009419A">
            <w:pPr>
              <w:jc w:val="left"/>
              <w:rPr>
                <w:rFonts w:ascii="Arial" w:hAnsi="Arial" w:cs="Arial"/>
                <w:bCs/>
                <w:i/>
                <w:iCs/>
              </w:rPr>
            </w:pPr>
          </w:p>
          <w:p w14:paraId="5ECD4E97" w14:textId="054CF1F7" w:rsidR="00543D0C" w:rsidRDefault="00543D0C" w:rsidP="0009419A">
            <w:pPr>
              <w:jc w:val="left"/>
              <w:rPr>
                <w:rFonts w:ascii="Arial" w:hAnsi="Arial" w:cs="Arial"/>
                <w:bCs/>
                <w:i/>
                <w:iCs/>
              </w:rPr>
            </w:pPr>
          </w:p>
          <w:p w14:paraId="73EB54EA" w14:textId="26257A17" w:rsidR="00543D0C" w:rsidRDefault="00543D0C" w:rsidP="0009419A">
            <w:pPr>
              <w:jc w:val="left"/>
              <w:rPr>
                <w:rFonts w:ascii="Arial" w:hAnsi="Arial" w:cs="Arial"/>
                <w:bCs/>
                <w:i/>
                <w:iCs/>
              </w:rPr>
            </w:pPr>
          </w:p>
          <w:p w14:paraId="06C9792F" w14:textId="7A3AB5B8" w:rsidR="00543D0C" w:rsidRDefault="00543D0C" w:rsidP="0009419A">
            <w:pPr>
              <w:jc w:val="left"/>
              <w:rPr>
                <w:rFonts w:ascii="Arial" w:hAnsi="Arial" w:cs="Arial"/>
                <w:bCs/>
                <w:i/>
                <w:iCs/>
              </w:rPr>
            </w:pPr>
          </w:p>
          <w:p w14:paraId="395A5625" w14:textId="59A79E7C" w:rsidR="00543D0C" w:rsidRDefault="00543D0C" w:rsidP="0009419A">
            <w:pPr>
              <w:jc w:val="left"/>
              <w:rPr>
                <w:rFonts w:ascii="Arial" w:hAnsi="Arial" w:cs="Arial"/>
                <w:bCs/>
                <w:i/>
                <w:iCs/>
              </w:rPr>
            </w:pPr>
          </w:p>
          <w:p w14:paraId="0E77DB1C" w14:textId="5CDD74E5" w:rsidR="00543D0C" w:rsidRDefault="00543D0C" w:rsidP="0009419A">
            <w:pPr>
              <w:jc w:val="left"/>
              <w:rPr>
                <w:rFonts w:ascii="Arial" w:hAnsi="Arial" w:cs="Arial"/>
                <w:bCs/>
                <w:i/>
                <w:iCs/>
              </w:rPr>
            </w:pPr>
            <w:r>
              <w:rPr>
                <w:rFonts w:ascii="Arial" w:hAnsi="Arial" w:cs="Arial"/>
                <w:bCs/>
                <w:i/>
                <w:iCs/>
              </w:rPr>
              <w:t>Bylaw 07-2022</w:t>
            </w:r>
          </w:p>
          <w:p w14:paraId="36DA5566" w14:textId="6A61138D" w:rsidR="00543D0C" w:rsidRDefault="00543D0C" w:rsidP="0009419A">
            <w:pPr>
              <w:jc w:val="left"/>
              <w:rPr>
                <w:rFonts w:ascii="Arial" w:hAnsi="Arial" w:cs="Arial"/>
                <w:bCs/>
                <w:i/>
                <w:iCs/>
              </w:rPr>
            </w:pPr>
            <w:r>
              <w:rPr>
                <w:rFonts w:ascii="Arial" w:hAnsi="Arial" w:cs="Arial"/>
                <w:bCs/>
                <w:i/>
                <w:iCs/>
              </w:rPr>
              <w:t>Community Peace Officer &amp; Enforcement Services</w:t>
            </w:r>
          </w:p>
          <w:p w14:paraId="1F2EF06C" w14:textId="4E669725" w:rsidR="00E8403E" w:rsidRPr="00E8403E" w:rsidRDefault="00F56439" w:rsidP="00876286">
            <w:pPr>
              <w:rPr>
                <w:rFonts w:ascii="Arial" w:hAnsi="Arial" w:cs="Arial"/>
                <w:bCs/>
                <w:i/>
                <w:iCs/>
              </w:rPr>
            </w:pPr>
            <w:r>
              <w:rPr>
                <w:rFonts w:ascii="Arial" w:hAnsi="Arial" w:cs="Arial"/>
                <w:bCs/>
                <w:i/>
                <w:iCs/>
              </w:rPr>
              <w:t xml:space="preserve">Pages </w:t>
            </w:r>
            <w:r w:rsidR="002178C6">
              <w:rPr>
                <w:rFonts w:ascii="Arial" w:hAnsi="Arial" w:cs="Arial"/>
                <w:bCs/>
                <w:i/>
                <w:iCs/>
              </w:rPr>
              <w:t>28-30</w:t>
            </w:r>
          </w:p>
        </w:tc>
        <w:tc>
          <w:tcPr>
            <w:tcW w:w="612" w:type="dxa"/>
            <w:shd w:val="clear" w:color="auto" w:fill="FFFFFF" w:themeFill="background1"/>
          </w:tcPr>
          <w:p w14:paraId="770DA1EF" w14:textId="77777777" w:rsidR="00F16B5D" w:rsidRDefault="00F16B5D" w:rsidP="00876286">
            <w:pPr>
              <w:rPr>
                <w:rFonts w:ascii="Arial" w:hAnsi="Arial" w:cs="Arial"/>
                <w:bCs/>
              </w:rPr>
            </w:pPr>
          </w:p>
          <w:p w14:paraId="1AB246B3" w14:textId="77777777" w:rsidR="00E8403E" w:rsidRDefault="00F16B5D" w:rsidP="00876286">
            <w:pPr>
              <w:rPr>
                <w:rFonts w:ascii="Arial" w:hAnsi="Arial" w:cs="Arial"/>
                <w:bCs/>
              </w:rPr>
            </w:pPr>
            <w:r>
              <w:rPr>
                <w:rFonts w:ascii="Arial" w:hAnsi="Arial" w:cs="Arial"/>
                <w:bCs/>
              </w:rPr>
              <w:t>a</w:t>
            </w:r>
            <w:r w:rsidR="00E8403E">
              <w:rPr>
                <w:rFonts w:ascii="Arial" w:hAnsi="Arial" w:cs="Arial"/>
                <w:bCs/>
              </w:rPr>
              <w:t>)</w:t>
            </w:r>
          </w:p>
          <w:p w14:paraId="283F99E9" w14:textId="77777777" w:rsidR="00BE5D61" w:rsidRDefault="00BE5D61" w:rsidP="00876286">
            <w:pPr>
              <w:rPr>
                <w:rFonts w:ascii="Arial" w:hAnsi="Arial" w:cs="Arial"/>
                <w:bCs/>
              </w:rPr>
            </w:pPr>
          </w:p>
          <w:p w14:paraId="4525965C" w14:textId="77777777" w:rsidR="00BE5D61" w:rsidRDefault="00BE5D61" w:rsidP="00876286">
            <w:pPr>
              <w:rPr>
                <w:rFonts w:ascii="Arial" w:hAnsi="Arial" w:cs="Arial"/>
                <w:bCs/>
              </w:rPr>
            </w:pPr>
          </w:p>
          <w:p w14:paraId="5CE35140" w14:textId="77777777" w:rsidR="00BE5D61" w:rsidRDefault="00BE5D61" w:rsidP="00876286">
            <w:pPr>
              <w:rPr>
                <w:rFonts w:ascii="Arial" w:hAnsi="Arial" w:cs="Arial"/>
                <w:bCs/>
              </w:rPr>
            </w:pPr>
          </w:p>
          <w:p w14:paraId="7A640612" w14:textId="77777777" w:rsidR="00BE5D61" w:rsidRDefault="00BE5D61" w:rsidP="00876286">
            <w:pPr>
              <w:rPr>
                <w:rFonts w:ascii="Arial" w:hAnsi="Arial" w:cs="Arial"/>
                <w:bCs/>
              </w:rPr>
            </w:pPr>
          </w:p>
          <w:p w14:paraId="2FF7A27F" w14:textId="77777777" w:rsidR="00BE5D61" w:rsidRDefault="00BE5D61" w:rsidP="00876286">
            <w:pPr>
              <w:rPr>
                <w:rFonts w:ascii="Arial" w:hAnsi="Arial" w:cs="Arial"/>
                <w:bCs/>
              </w:rPr>
            </w:pPr>
          </w:p>
          <w:p w14:paraId="0727862F" w14:textId="77777777" w:rsidR="00BE5D61" w:rsidRDefault="00BE5D61" w:rsidP="00876286">
            <w:pPr>
              <w:rPr>
                <w:rFonts w:ascii="Arial" w:hAnsi="Arial" w:cs="Arial"/>
                <w:bCs/>
              </w:rPr>
            </w:pPr>
          </w:p>
          <w:p w14:paraId="24221E49" w14:textId="77777777" w:rsidR="00BE5D61" w:rsidRDefault="00BE5D61" w:rsidP="00876286">
            <w:pPr>
              <w:rPr>
                <w:rFonts w:ascii="Arial" w:hAnsi="Arial" w:cs="Arial"/>
                <w:bCs/>
              </w:rPr>
            </w:pPr>
          </w:p>
          <w:p w14:paraId="6A5A3A39" w14:textId="77777777" w:rsidR="00BE5D61" w:rsidRDefault="00BE5D61" w:rsidP="00876286">
            <w:pPr>
              <w:rPr>
                <w:rFonts w:ascii="Arial" w:hAnsi="Arial" w:cs="Arial"/>
                <w:bCs/>
              </w:rPr>
            </w:pPr>
          </w:p>
          <w:p w14:paraId="059BE5AD" w14:textId="77777777" w:rsidR="00BE5D61" w:rsidRDefault="00BE5D61" w:rsidP="00876286">
            <w:pPr>
              <w:rPr>
                <w:rFonts w:ascii="Arial" w:hAnsi="Arial" w:cs="Arial"/>
                <w:bCs/>
              </w:rPr>
            </w:pPr>
          </w:p>
          <w:p w14:paraId="107E3620" w14:textId="77777777" w:rsidR="00BE5D61" w:rsidRDefault="00BE5D61" w:rsidP="00876286">
            <w:pPr>
              <w:rPr>
                <w:rFonts w:ascii="Arial" w:hAnsi="Arial" w:cs="Arial"/>
                <w:bCs/>
              </w:rPr>
            </w:pPr>
          </w:p>
          <w:p w14:paraId="76F100F2" w14:textId="77777777" w:rsidR="00BE5D61" w:rsidRDefault="00BE5D61" w:rsidP="00876286">
            <w:pPr>
              <w:rPr>
                <w:rFonts w:ascii="Arial" w:hAnsi="Arial" w:cs="Arial"/>
                <w:bCs/>
              </w:rPr>
            </w:pPr>
          </w:p>
          <w:p w14:paraId="1CDA9E21" w14:textId="77777777" w:rsidR="00BE5D61" w:rsidRDefault="00BE5D61" w:rsidP="00876286">
            <w:pPr>
              <w:rPr>
                <w:rFonts w:ascii="Arial" w:hAnsi="Arial" w:cs="Arial"/>
                <w:bCs/>
              </w:rPr>
            </w:pPr>
          </w:p>
          <w:p w14:paraId="7E96CE4E" w14:textId="77777777" w:rsidR="00BE5D61" w:rsidRDefault="00BE5D61" w:rsidP="00876286">
            <w:pPr>
              <w:rPr>
                <w:rFonts w:ascii="Arial" w:hAnsi="Arial" w:cs="Arial"/>
                <w:bCs/>
              </w:rPr>
            </w:pPr>
          </w:p>
          <w:p w14:paraId="098C0FC0" w14:textId="77777777" w:rsidR="00BE5D61" w:rsidRDefault="00BE5D61" w:rsidP="00876286">
            <w:pPr>
              <w:rPr>
                <w:rFonts w:ascii="Arial" w:hAnsi="Arial" w:cs="Arial"/>
                <w:bCs/>
              </w:rPr>
            </w:pPr>
          </w:p>
          <w:p w14:paraId="35DCD920" w14:textId="77777777" w:rsidR="00BE5D61" w:rsidRDefault="00BE5D61" w:rsidP="00876286">
            <w:pPr>
              <w:rPr>
                <w:rFonts w:ascii="Arial" w:hAnsi="Arial" w:cs="Arial"/>
                <w:bCs/>
              </w:rPr>
            </w:pPr>
          </w:p>
          <w:p w14:paraId="4C113F5E" w14:textId="6D88231D" w:rsidR="00BE5D61" w:rsidRDefault="00BE5D61" w:rsidP="00876286">
            <w:pPr>
              <w:rPr>
                <w:rFonts w:ascii="Arial" w:hAnsi="Arial" w:cs="Arial"/>
                <w:bCs/>
              </w:rPr>
            </w:pPr>
          </w:p>
          <w:p w14:paraId="1AB80D58" w14:textId="21E49B8C" w:rsidR="00D96E12" w:rsidRDefault="00D96E12" w:rsidP="00876286">
            <w:pPr>
              <w:rPr>
                <w:rFonts w:ascii="Arial" w:hAnsi="Arial" w:cs="Arial"/>
                <w:bCs/>
              </w:rPr>
            </w:pPr>
          </w:p>
          <w:p w14:paraId="5A3014A3" w14:textId="019495B3" w:rsidR="00D96E12" w:rsidRDefault="00D96E12" w:rsidP="00876286">
            <w:pPr>
              <w:rPr>
                <w:rFonts w:ascii="Arial" w:hAnsi="Arial" w:cs="Arial"/>
                <w:bCs/>
              </w:rPr>
            </w:pPr>
          </w:p>
          <w:p w14:paraId="3C3F9765" w14:textId="77777777" w:rsidR="00D96E12" w:rsidRDefault="00D96E12" w:rsidP="00876286">
            <w:pPr>
              <w:rPr>
                <w:rFonts w:ascii="Arial" w:hAnsi="Arial" w:cs="Arial"/>
                <w:bCs/>
              </w:rPr>
            </w:pPr>
          </w:p>
          <w:p w14:paraId="6B93EDC9" w14:textId="77777777" w:rsidR="00BE5D61" w:rsidRDefault="00BE5D61" w:rsidP="00876286">
            <w:pPr>
              <w:rPr>
                <w:rFonts w:ascii="Arial" w:hAnsi="Arial" w:cs="Arial"/>
                <w:bCs/>
              </w:rPr>
            </w:pPr>
          </w:p>
          <w:p w14:paraId="71F063D5" w14:textId="77777777" w:rsidR="00BE5D61" w:rsidRDefault="00BE5D61" w:rsidP="00876286">
            <w:pPr>
              <w:rPr>
                <w:rFonts w:ascii="Arial" w:hAnsi="Arial" w:cs="Arial"/>
                <w:bCs/>
              </w:rPr>
            </w:pPr>
            <w:r>
              <w:rPr>
                <w:rFonts w:ascii="Arial" w:hAnsi="Arial" w:cs="Arial"/>
                <w:bCs/>
              </w:rPr>
              <w:lastRenderedPageBreak/>
              <w:t>b)</w:t>
            </w:r>
          </w:p>
          <w:p w14:paraId="70288B83" w14:textId="77777777" w:rsidR="00543D0C" w:rsidRDefault="00543D0C" w:rsidP="00876286">
            <w:pPr>
              <w:rPr>
                <w:rFonts w:ascii="Arial" w:hAnsi="Arial" w:cs="Arial"/>
                <w:bCs/>
              </w:rPr>
            </w:pPr>
          </w:p>
          <w:p w14:paraId="00714828" w14:textId="77777777" w:rsidR="00543D0C" w:rsidRDefault="00543D0C" w:rsidP="00876286">
            <w:pPr>
              <w:rPr>
                <w:rFonts w:ascii="Arial" w:hAnsi="Arial" w:cs="Arial"/>
                <w:bCs/>
              </w:rPr>
            </w:pPr>
          </w:p>
          <w:p w14:paraId="69D076BC" w14:textId="77777777" w:rsidR="00543D0C" w:rsidRDefault="00543D0C" w:rsidP="00876286">
            <w:pPr>
              <w:rPr>
                <w:rFonts w:ascii="Arial" w:hAnsi="Arial" w:cs="Arial"/>
                <w:bCs/>
              </w:rPr>
            </w:pPr>
          </w:p>
          <w:p w14:paraId="18D3EFD1" w14:textId="77777777" w:rsidR="00543D0C" w:rsidRDefault="00543D0C" w:rsidP="00876286">
            <w:pPr>
              <w:rPr>
                <w:rFonts w:ascii="Arial" w:hAnsi="Arial" w:cs="Arial"/>
                <w:bCs/>
              </w:rPr>
            </w:pPr>
          </w:p>
          <w:p w14:paraId="4CE2145C" w14:textId="77777777" w:rsidR="00543D0C" w:rsidRDefault="00543D0C" w:rsidP="00876286">
            <w:pPr>
              <w:rPr>
                <w:rFonts w:ascii="Arial" w:hAnsi="Arial" w:cs="Arial"/>
                <w:bCs/>
              </w:rPr>
            </w:pPr>
          </w:p>
          <w:p w14:paraId="1CFEE733" w14:textId="77777777" w:rsidR="00543D0C" w:rsidRDefault="00543D0C" w:rsidP="00876286">
            <w:pPr>
              <w:rPr>
                <w:rFonts w:ascii="Arial" w:hAnsi="Arial" w:cs="Arial"/>
                <w:bCs/>
              </w:rPr>
            </w:pPr>
          </w:p>
          <w:p w14:paraId="476B29CA" w14:textId="77777777" w:rsidR="00543D0C" w:rsidRDefault="00543D0C" w:rsidP="00876286">
            <w:pPr>
              <w:rPr>
                <w:rFonts w:ascii="Arial" w:hAnsi="Arial" w:cs="Arial"/>
                <w:bCs/>
              </w:rPr>
            </w:pPr>
          </w:p>
          <w:p w14:paraId="28124CC2" w14:textId="77777777" w:rsidR="00543D0C" w:rsidRDefault="00543D0C" w:rsidP="00876286">
            <w:pPr>
              <w:rPr>
                <w:rFonts w:ascii="Arial" w:hAnsi="Arial" w:cs="Arial"/>
                <w:bCs/>
              </w:rPr>
            </w:pPr>
          </w:p>
          <w:p w14:paraId="5EBE5E21" w14:textId="77777777" w:rsidR="00543D0C" w:rsidRDefault="00543D0C" w:rsidP="00876286">
            <w:pPr>
              <w:rPr>
                <w:rFonts w:ascii="Arial" w:hAnsi="Arial" w:cs="Arial"/>
                <w:bCs/>
              </w:rPr>
            </w:pPr>
          </w:p>
          <w:p w14:paraId="2A82AB90" w14:textId="77777777" w:rsidR="00543D0C" w:rsidRDefault="00543D0C" w:rsidP="00876286">
            <w:pPr>
              <w:rPr>
                <w:rFonts w:ascii="Arial" w:hAnsi="Arial" w:cs="Arial"/>
                <w:bCs/>
              </w:rPr>
            </w:pPr>
          </w:p>
          <w:p w14:paraId="7D1C8CBD" w14:textId="77777777" w:rsidR="00543D0C" w:rsidRDefault="00543D0C" w:rsidP="00876286">
            <w:pPr>
              <w:rPr>
                <w:rFonts w:ascii="Arial" w:hAnsi="Arial" w:cs="Arial"/>
                <w:bCs/>
              </w:rPr>
            </w:pPr>
          </w:p>
          <w:p w14:paraId="5CF7B37B" w14:textId="77777777" w:rsidR="00543D0C" w:rsidRDefault="00543D0C" w:rsidP="00876286">
            <w:pPr>
              <w:rPr>
                <w:rFonts w:ascii="Arial" w:hAnsi="Arial" w:cs="Arial"/>
                <w:bCs/>
              </w:rPr>
            </w:pPr>
          </w:p>
          <w:p w14:paraId="756942F0" w14:textId="77777777" w:rsidR="00543D0C" w:rsidRDefault="00543D0C" w:rsidP="00876286">
            <w:pPr>
              <w:rPr>
                <w:rFonts w:ascii="Arial" w:hAnsi="Arial" w:cs="Arial"/>
                <w:bCs/>
              </w:rPr>
            </w:pPr>
          </w:p>
          <w:p w14:paraId="66CA11A9" w14:textId="252A8DB5" w:rsidR="00543D0C" w:rsidRDefault="00543D0C" w:rsidP="00876286">
            <w:pPr>
              <w:rPr>
                <w:rFonts w:ascii="Arial" w:hAnsi="Arial" w:cs="Arial"/>
                <w:bCs/>
              </w:rPr>
            </w:pPr>
            <w:r>
              <w:rPr>
                <w:rFonts w:ascii="Arial" w:hAnsi="Arial" w:cs="Arial"/>
                <w:bCs/>
              </w:rPr>
              <w:t>c)</w:t>
            </w:r>
          </w:p>
        </w:tc>
        <w:tc>
          <w:tcPr>
            <w:tcW w:w="7513" w:type="dxa"/>
            <w:shd w:val="clear" w:color="auto" w:fill="FFFFFF" w:themeFill="background1"/>
          </w:tcPr>
          <w:p w14:paraId="62E1B9FA" w14:textId="77777777" w:rsidR="00F16B5D" w:rsidRDefault="00F16B5D" w:rsidP="00D95B50">
            <w:pPr>
              <w:rPr>
                <w:rFonts w:ascii="Arial" w:hAnsi="Arial" w:cs="Arial"/>
                <w:bCs/>
              </w:rPr>
            </w:pPr>
          </w:p>
          <w:p w14:paraId="28092895" w14:textId="4C4FA11A" w:rsidR="00721A98" w:rsidRDefault="00D96E12" w:rsidP="00D95B50">
            <w:pPr>
              <w:rPr>
                <w:rFonts w:ascii="Arial" w:hAnsi="Arial" w:cs="Arial"/>
                <w:bCs/>
              </w:rPr>
            </w:pPr>
            <w:r>
              <w:rPr>
                <w:rFonts w:ascii="Arial" w:hAnsi="Arial" w:cs="Arial"/>
                <w:bCs/>
              </w:rPr>
              <w:t>Further to discussion and direction at the November 23</w:t>
            </w:r>
            <w:r w:rsidRPr="00D96E12">
              <w:rPr>
                <w:rFonts w:ascii="Arial" w:hAnsi="Arial" w:cs="Arial"/>
                <w:bCs/>
                <w:vertAlign w:val="superscript"/>
              </w:rPr>
              <w:t>rd</w:t>
            </w:r>
            <w:r>
              <w:rPr>
                <w:rFonts w:ascii="Arial" w:hAnsi="Arial" w:cs="Arial"/>
                <w:bCs/>
              </w:rPr>
              <w:t xml:space="preserve">, 2022 meeting, </w:t>
            </w:r>
            <w:r w:rsidR="00F16B5D">
              <w:rPr>
                <w:rFonts w:ascii="Arial" w:hAnsi="Arial" w:cs="Arial"/>
                <w:bCs/>
              </w:rPr>
              <w:t xml:space="preserve">Bylaw 08-2022, being a Bylaw for the Subdivision &amp; Development Appeal Board; </w:t>
            </w:r>
            <w:r w:rsidR="001E175C">
              <w:rPr>
                <w:rFonts w:ascii="Arial" w:hAnsi="Arial" w:cs="Arial"/>
                <w:bCs/>
              </w:rPr>
              <w:t>Page 57 of the Municipal Accountability Program (MAP) Review Report for 2022</w:t>
            </w:r>
            <w:r w:rsidR="008F30B2">
              <w:rPr>
                <w:rFonts w:ascii="Arial" w:hAnsi="Arial" w:cs="Arial"/>
                <w:bCs/>
              </w:rPr>
              <w:t xml:space="preserve"> </w:t>
            </w:r>
            <w:r w:rsidR="00721A98">
              <w:rPr>
                <w:rFonts w:ascii="Arial" w:hAnsi="Arial" w:cs="Arial"/>
                <w:bCs/>
              </w:rPr>
              <w:t>is attached</w:t>
            </w:r>
            <w:r>
              <w:rPr>
                <w:rFonts w:ascii="Arial" w:hAnsi="Arial" w:cs="Arial"/>
                <w:bCs/>
              </w:rPr>
              <w:t xml:space="preserve">, </w:t>
            </w:r>
            <w:r w:rsidR="00721A98">
              <w:rPr>
                <w:rFonts w:ascii="Arial" w:hAnsi="Arial" w:cs="Arial"/>
                <w:bCs/>
              </w:rPr>
              <w:t xml:space="preserve">with changes as follows: </w:t>
            </w:r>
          </w:p>
          <w:p w14:paraId="4E8E7269" w14:textId="77777777" w:rsidR="00721A98" w:rsidRDefault="00721A98" w:rsidP="00D95B50">
            <w:pPr>
              <w:rPr>
                <w:rFonts w:ascii="Arial" w:hAnsi="Arial" w:cs="Arial"/>
                <w:bCs/>
              </w:rPr>
            </w:pPr>
          </w:p>
          <w:p w14:paraId="0C118156" w14:textId="18A5678F" w:rsidR="00721A98" w:rsidRDefault="00721A98" w:rsidP="00D95B50">
            <w:pPr>
              <w:rPr>
                <w:rFonts w:ascii="Arial" w:hAnsi="Arial" w:cs="Arial"/>
                <w:bCs/>
              </w:rPr>
            </w:pPr>
            <w:r>
              <w:rPr>
                <w:rFonts w:ascii="Arial" w:hAnsi="Arial" w:cs="Arial"/>
                <w:bCs/>
              </w:rPr>
              <w:t xml:space="preserve">Clause 2.1 c) has been amended to read: “no more than one Councillor” and Clause 3.4 has been amended in </w:t>
            </w:r>
            <w:proofErr w:type="gramStart"/>
            <w:r>
              <w:rPr>
                <w:rFonts w:ascii="Arial" w:hAnsi="Arial" w:cs="Arial"/>
                <w:bCs/>
              </w:rPr>
              <w:t>it’s</w:t>
            </w:r>
            <w:proofErr w:type="gramEnd"/>
            <w:r>
              <w:rPr>
                <w:rFonts w:ascii="Arial" w:hAnsi="Arial" w:cs="Arial"/>
                <w:bCs/>
              </w:rPr>
              <w:t xml:space="preserve"> entire</w:t>
            </w:r>
            <w:r w:rsidR="00D96E12">
              <w:rPr>
                <w:rFonts w:ascii="Arial" w:hAnsi="Arial" w:cs="Arial"/>
                <w:bCs/>
              </w:rPr>
              <w:t>t</w:t>
            </w:r>
            <w:r>
              <w:rPr>
                <w:rFonts w:ascii="Arial" w:hAnsi="Arial" w:cs="Arial"/>
                <w:bCs/>
              </w:rPr>
              <w:t>y to reflect Section 638 of the M</w:t>
            </w:r>
            <w:r w:rsidR="00D96E12">
              <w:rPr>
                <w:rFonts w:ascii="Arial" w:hAnsi="Arial" w:cs="Arial"/>
                <w:bCs/>
              </w:rPr>
              <w:t xml:space="preserve">unicipal </w:t>
            </w:r>
            <w:r>
              <w:rPr>
                <w:rFonts w:ascii="Arial" w:hAnsi="Arial" w:cs="Arial"/>
                <w:bCs/>
              </w:rPr>
              <w:t>G</w:t>
            </w:r>
            <w:r w:rsidR="00D96E12">
              <w:rPr>
                <w:rFonts w:ascii="Arial" w:hAnsi="Arial" w:cs="Arial"/>
                <w:bCs/>
              </w:rPr>
              <w:t xml:space="preserve">overnment </w:t>
            </w:r>
            <w:r>
              <w:rPr>
                <w:rFonts w:ascii="Arial" w:hAnsi="Arial" w:cs="Arial"/>
                <w:bCs/>
              </w:rPr>
              <w:t>A</w:t>
            </w:r>
            <w:r w:rsidR="00D96E12">
              <w:rPr>
                <w:rFonts w:ascii="Arial" w:hAnsi="Arial" w:cs="Arial"/>
                <w:bCs/>
              </w:rPr>
              <w:t>ct</w:t>
            </w:r>
            <w:r>
              <w:rPr>
                <w:rFonts w:ascii="Arial" w:hAnsi="Arial" w:cs="Arial"/>
                <w:bCs/>
              </w:rPr>
              <w:t>.  This Bylaw has been vetted by Municipal Affairs, with the suggestion that Clause 3.4 the reference to “subsection 1” be changed to “Section 638 of the Municipal Government Act”</w:t>
            </w:r>
          </w:p>
          <w:p w14:paraId="342FB884" w14:textId="77777777" w:rsidR="00721A98" w:rsidRDefault="00721A98" w:rsidP="00D95B50">
            <w:pPr>
              <w:rPr>
                <w:rFonts w:ascii="Arial" w:hAnsi="Arial" w:cs="Arial"/>
                <w:bCs/>
              </w:rPr>
            </w:pPr>
          </w:p>
          <w:p w14:paraId="36AC2E86" w14:textId="35D9948F" w:rsidR="006A5190" w:rsidRDefault="007B4DC7" w:rsidP="004C1102">
            <w:pPr>
              <w:rPr>
                <w:rFonts w:ascii="Arial" w:hAnsi="Arial" w:cs="Arial"/>
                <w:bCs/>
                <w:i/>
                <w:iCs/>
              </w:rPr>
            </w:pPr>
            <w:r>
              <w:rPr>
                <w:rFonts w:ascii="Arial" w:hAnsi="Arial" w:cs="Arial"/>
                <w:bCs/>
              </w:rPr>
              <w:t xml:space="preserve"> </w:t>
            </w:r>
            <w:r w:rsidR="004C1102">
              <w:rPr>
                <w:rFonts w:ascii="Arial" w:hAnsi="Arial" w:cs="Arial"/>
                <w:bCs/>
                <w:i/>
                <w:iCs/>
              </w:rPr>
              <w:t>(</w:t>
            </w:r>
            <w:proofErr w:type="gramStart"/>
            <w:r w:rsidR="004C1102">
              <w:rPr>
                <w:rFonts w:ascii="Arial" w:hAnsi="Arial" w:cs="Arial"/>
                <w:bCs/>
                <w:i/>
                <w:iCs/>
              </w:rPr>
              <w:t>give</w:t>
            </w:r>
            <w:proofErr w:type="gramEnd"/>
            <w:r w:rsidR="004C1102">
              <w:rPr>
                <w:rFonts w:ascii="Arial" w:hAnsi="Arial" w:cs="Arial"/>
                <w:bCs/>
                <w:i/>
                <w:iCs/>
              </w:rPr>
              <w:t xml:space="preserve"> 1</w:t>
            </w:r>
            <w:r w:rsidR="004C1102" w:rsidRPr="0086441D">
              <w:rPr>
                <w:rFonts w:ascii="Arial" w:hAnsi="Arial" w:cs="Arial"/>
                <w:bCs/>
                <w:i/>
                <w:iCs/>
                <w:vertAlign w:val="superscript"/>
              </w:rPr>
              <w:t>st</w:t>
            </w:r>
            <w:r w:rsidR="004C1102">
              <w:rPr>
                <w:rFonts w:ascii="Arial" w:hAnsi="Arial" w:cs="Arial"/>
                <w:bCs/>
                <w:i/>
                <w:iCs/>
              </w:rPr>
              <w:t xml:space="preserve"> reading to Bylaw 08-2022 as presented or amended, give 2</w:t>
            </w:r>
            <w:r w:rsidR="004C1102" w:rsidRPr="0086441D">
              <w:rPr>
                <w:rFonts w:ascii="Arial" w:hAnsi="Arial" w:cs="Arial"/>
                <w:bCs/>
                <w:i/>
                <w:iCs/>
                <w:vertAlign w:val="superscript"/>
              </w:rPr>
              <w:t>nd</w:t>
            </w:r>
            <w:r w:rsidR="004C1102">
              <w:rPr>
                <w:rFonts w:ascii="Arial" w:hAnsi="Arial" w:cs="Arial"/>
                <w:bCs/>
                <w:i/>
                <w:iCs/>
              </w:rPr>
              <w:t xml:space="preserve"> reading as presented or amended, give unanimous consent to consider 3</w:t>
            </w:r>
            <w:r w:rsidR="004C1102" w:rsidRPr="0086441D">
              <w:rPr>
                <w:rFonts w:ascii="Arial" w:hAnsi="Arial" w:cs="Arial"/>
                <w:bCs/>
                <w:i/>
                <w:iCs/>
                <w:vertAlign w:val="superscript"/>
              </w:rPr>
              <w:t>rd</w:t>
            </w:r>
            <w:r w:rsidR="004C1102">
              <w:rPr>
                <w:rFonts w:ascii="Arial" w:hAnsi="Arial" w:cs="Arial"/>
                <w:bCs/>
                <w:i/>
                <w:iCs/>
              </w:rPr>
              <w:t xml:space="preserve"> reading as presented or amended, give 3</w:t>
            </w:r>
            <w:r w:rsidR="004C1102" w:rsidRPr="0086441D">
              <w:rPr>
                <w:rFonts w:ascii="Arial" w:hAnsi="Arial" w:cs="Arial"/>
                <w:bCs/>
                <w:i/>
                <w:iCs/>
                <w:vertAlign w:val="superscript"/>
              </w:rPr>
              <w:t>rd</w:t>
            </w:r>
            <w:r w:rsidR="004C1102">
              <w:rPr>
                <w:rFonts w:ascii="Arial" w:hAnsi="Arial" w:cs="Arial"/>
                <w:bCs/>
                <w:i/>
                <w:iCs/>
              </w:rPr>
              <w:t xml:space="preserve"> and final reading as presented or amended</w:t>
            </w:r>
            <w:r w:rsidR="00D96E12">
              <w:rPr>
                <w:rFonts w:ascii="Arial" w:hAnsi="Arial" w:cs="Arial"/>
                <w:bCs/>
                <w:i/>
                <w:iCs/>
              </w:rPr>
              <w:t>)</w:t>
            </w:r>
          </w:p>
          <w:p w14:paraId="338EF6A6" w14:textId="77777777" w:rsidR="006A5190" w:rsidRDefault="006A5190" w:rsidP="006A5190">
            <w:pPr>
              <w:rPr>
                <w:rFonts w:ascii="Arial" w:hAnsi="Arial" w:cs="Arial"/>
                <w:bCs/>
                <w:i/>
                <w:iCs/>
              </w:rPr>
            </w:pPr>
          </w:p>
          <w:p w14:paraId="474B9E52" w14:textId="22BB0340" w:rsidR="006A5190" w:rsidRDefault="006A5190" w:rsidP="006A5190">
            <w:pPr>
              <w:rPr>
                <w:rFonts w:ascii="Arial" w:hAnsi="Arial" w:cs="Arial"/>
                <w:bCs/>
                <w:i/>
                <w:iCs/>
              </w:rPr>
            </w:pPr>
            <w:r>
              <w:rPr>
                <w:rFonts w:ascii="Arial" w:hAnsi="Arial" w:cs="Arial"/>
                <w:bCs/>
                <w:i/>
                <w:iCs/>
              </w:rPr>
              <w:t>(</w:t>
            </w:r>
            <w:proofErr w:type="gramStart"/>
            <w:r w:rsidR="00D96E12">
              <w:rPr>
                <w:rFonts w:ascii="Arial" w:hAnsi="Arial" w:cs="Arial"/>
                <w:bCs/>
                <w:i/>
                <w:iCs/>
              </w:rPr>
              <w:t>or</w:t>
            </w:r>
            <w:proofErr w:type="gramEnd"/>
            <w:r w:rsidR="00D96E12">
              <w:rPr>
                <w:rFonts w:ascii="Arial" w:hAnsi="Arial" w:cs="Arial"/>
                <w:bCs/>
                <w:i/>
                <w:iCs/>
              </w:rPr>
              <w:t xml:space="preserve"> </w:t>
            </w:r>
            <w:r>
              <w:rPr>
                <w:rFonts w:ascii="Arial" w:hAnsi="Arial" w:cs="Arial"/>
                <w:bCs/>
                <w:i/>
                <w:iCs/>
              </w:rPr>
              <w:t>some other direction as given by Council at meeting time)</w:t>
            </w:r>
          </w:p>
          <w:p w14:paraId="0A9174CA" w14:textId="77777777" w:rsidR="006A5190" w:rsidRDefault="006A5190" w:rsidP="006A5190">
            <w:pPr>
              <w:rPr>
                <w:rFonts w:ascii="Arial" w:hAnsi="Arial" w:cs="Arial"/>
                <w:bCs/>
                <w:i/>
                <w:iCs/>
              </w:rPr>
            </w:pPr>
          </w:p>
          <w:p w14:paraId="14C57D5B" w14:textId="6E9FCD57" w:rsidR="00C2014A" w:rsidRDefault="00C2014A" w:rsidP="006A5190">
            <w:pPr>
              <w:rPr>
                <w:rFonts w:ascii="Arial" w:hAnsi="Arial" w:cs="Arial"/>
                <w:bCs/>
                <w:i/>
                <w:iCs/>
              </w:rPr>
            </w:pPr>
          </w:p>
          <w:p w14:paraId="03956B22" w14:textId="163BB9D1" w:rsidR="00D96E12" w:rsidRDefault="00D96E12" w:rsidP="006A5190">
            <w:pPr>
              <w:rPr>
                <w:rFonts w:ascii="Arial" w:hAnsi="Arial" w:cs="Arial"/>
                <w:bCs/>
                <w:i/>
                <w:iCs/>
              </w:rPr>
            </w:pPr>
          </w:p>
          <w:p w14:paraId="0C543ED3" w14:textId="77777777" w:rsidR="00D96E12" w:rsidRDefault="00D96E12" w:rsidP="006A5190">
            <w:pPr>
              <w:rPr>
                <w:rFonts w:ascii="Arial" w:hAnsi="Arial" w:cs="Arial"/>
                <w:bCs/>
                <w:i/>
                <w:iCs/>
              </w:rPr>
            </w:pPr>
          </w:p>
          <w:p w14:paraId="1D7C3D66" w14:textId="52A4F8D3" w:rsidR="00C2014A" w:rsidRDefault="00BE5D61" w:rsidP="006A5190">
            <w:pPr>
              <w:rPr>
                <w:rFonts w:ascii="Arial" w:hAnsi="Arial" w:cs="Arial"/>
                <w:bCs/>
              </w:rPr>
            </w:pPr>
            <w:r>
              <w:rPr>
                <w:rFonts w:ascii="Arial" w:hAnsi="Arial" w:cs="Arial"/>
                <w:bCs/>
              </w:rPr>
              <w:lastRenderedPageBreak/>
              <w:t>Bylaw 09-2022, being a Bylaw for Credit Card Borrowing</w:t>
            </w:r>
            <w:r w:rsidR="0071073E">
              <w:rPr>
                <w:rFonts w:ascii="Arial" w:hAnsi="Arial" w:cs="Arial"/>
                <w:bCs/>
              </w:rPr>
              <w:t xml:space="preserve"> - </w:t>
            </w:r>
            <w:r>
              <w:rPr>
                <w:rFonts w:ascii="Arial" w:hAnsi="Arial" w:cs="Arial"/>
                <w:bCs/>
              </w:rPr>
              <w:t xml:space="preserve">during </w:t>
            </w:r>
            <w:r w:rsidR="00D96E12">
              <w:rPr>
                <w:rFonts w:ascii="Arial" w:hAnsi="Arial" w:cs="Arial"/>
                <w:bCs/>
              </w:rPr>
              <w:t>a webinar hosted by Alberta Municip</w:t>
            </w:r>
            <w:r w:rsidR="00561A87">
              <w:rPr>
                <w:rFonts w:ascii="Arial" w:hAnsi="Arial" w:cs="Arial"/>
                <w:bCs/>
              </w:rPr>
              <w:t>al Affairs</w:t>
            </w:r>
            <w:r w:rsidR="0071073E">
              <w:rPr>
                <w:rFonts w:ascii="Arial" w:hAnsi="Arial" w:cs="Arial"/>
                <w:bCs/>
              </w:rPr>
              <w:t xml:space="preserve">, </w:t>
            </w:r>
            <w:r>
              <w:rPr>
                <w:rFonts w:ascii="Arial" w:hAnsi="Arial" w:cs="Arial"/>
                <w:bCs/>
              </w:rPr>
              <w:t>it was noted that many Municipalities do not have a Bylaw for Credit Card borrowing.  Although this was not a legislative gap when the MAP was completed for the Summer Village of Island Lake, it is a must moving forward.</w:t>
            </w:r>
          </w:p>
          <w:p w14:paraId="3327DA4C" w14:textId="77777777" w:rsidR="00D96E12" w:rsidRDefault="00D96E12" w:rsidP="006A5190">
            <w:pPr>
              <w:rPr>
                <w:rFonts w:ascii="Arial" w:hAnsi="Arial" w:cs="Arial"/>
                <w:bCs/>
              </w:rPr>
            </w:pPr>
          </w:p>
          <w:p w14:paraId="491D36EE" w14:textId="5620E78E" w:rsidR="00BE5D61" w:rsidRDefault="00BE5D61" w:rsidP="00BE5D61">
            <w:pPr>
              <w:rPr>
                <w:rFonts w:ascii="Arial" w:hAnsi="Arial" w:cs="Arial"/>
                <w:bCs/>
                <w:i/>
                <w:iCs/>
              </w:rPr>
            </w:pPr>
            <w:r>
              <w:rPr>
                <w:rFonts w:ascii="Arial" w:hAnsi="Arial" w:cs="Arial"/>
                <w:bCs/>
                <w:i/>
                <w:iCs/>
              </w:rPr>
              <w:t>(</w:t>
            </w:r>
            <w:proofErr w:type="gramStart"/>
            <w:r>
              <w:rPr>
                <w:rFonts w:ascii="Arial" w:hAnsi="Arial" w:cs="Arial"/>
                <w:bCs/>
                <w:i/>
                <w:iCs/>
              </w:rPr>
              <w:t>give</w:t>
            </w:r>
            <w:proofErr w:type="gramEnd"/>
            <w:r>
              <w:rPr>
                <w:rFonts w:ascii="Arial" w:hAnsi="Arial" w:cs="Arial"/>
                <w:bCs/>
                <w:i/>
                <w:iCs/>
              </w:rPr>
              <w:t xml:space="preserve"> 1</w:t>
            </w:r>
            <w:r w:rsidRPr="0086441D">
              <w:rPr>
                <w:rFonts w:ascii="Arial" w:hAnsi="Arial" w:cs="Arial"/>
                <w:bCs/>
                <w:i/>
                <w:iCs/>
                <w:vertAlign w:val="superscript"/>
              </w:rPr>
              <w:t>st</w:t>
            </w:r>
            <w:r>
              <w:rPr>
                <w:rFonts w:ascii="Arial" w:hAnsi="Arial" w:cs="Arial"/>
                <w:bCs/>
                <w:i/>
                <w:iCs/>
              </w:rPr>
              <w:t xml:space="preserve"> reading to Bylaw 09-2022 as presented or amended, give 2</w:t>
            </w:r>
            <w:r w:rsidRPr="0086441D">
              <w:rPr>
                <w:rFonts w:ascii="Arial" w:hAnsi="Arial" w:cs="Arial"/>
                <w:bCs/>
                <w:i/>
                <w:iCs/>
                <w:vertAlign w:val="superscript"/>
              </w:rPr>
              <w:t>nd</w:t>
            </w:r>
            <w:r>
              <w:rPr>
                <w:rFonts w:ascii="Arial" w:hAnsi="Arial" w:cs="Arial"/>
                <w:bCs/>
                <w:i/>
                <w:iCs/>
              </w:rPr>
              <w:t xml:space="preserve"> reading as presented or amended, give unanimous consent to consider 3</w:t>
            </w:r>
            <w:r w:rsidRPr="0086441D">
              <w:rPr>
                <w:rFonts w:ascii="Arial" w:hAnsi="Arial" w:cs="Arial"/>
                <w:bCs/>
                <w:i/>
                <w:iCs/>
                <w:vertAlign w:val="superscript"/>
              </w:rPr>
              <w:t>rd</w:t>
            </w:r>
            <w:r>
              <w:rPr>
                <w:rFonts w:ascii="Arial" w:hAnsi="Arial" w:cs="Arial"/>
                <w:bCs/>
                <w:i/>
                <w:iCs/>
              </w:rPr>
              <w:t xml:space="preserve"> reading as presented or amended, give 3</w:t>
            </w:r>
            <w:r w:rsidRPr="0086441D">
              <w:rPr>
                <w:rFonts w:ascii="Arial" w:hAnsi="Arial" w:cs="Arial"/>
                <w:bCs/>
                <w:i/>
                <w:iCs/>
                <w:vertAlign w:val="superscript"/>
              </w:rPr>
              <w:t>rd</w:t>
            </w:r>
            <w:r>
              <w:rPr>
                <w:rFonts w:ascii="Arial" w:hAnsi="Arial" w:cs="Arial"/>
                <w:bCs/>
                <w:i/>
                <w:iCs/>
              </w:rPr>
              <w:t xml:space="preserve"> and final reading as presented or amended</w:t>
            </w:r>
            <w:r w:rsidR="00B406FF">
              <w:rPr>
                <w:rFonts w:ascii="Arial" w:hAnsi="Arial" w:cs="Arial"/>
                <w:bCs/>
                <w:i/>
                <w:iCs/>
              </w:rPr>
              <w:t>)</w:t>
            </w:r>
          </w:p>
          <w:p w14:paraId="00D12441" w14:textId="77777777" w:rsidR="00BE5D61" w:rsidRDefault="00BE5D61" w:rsidP="00BE5D61">
            <w:pPr>
              <w:rPr>
                <w:rFonts w:ascii="Arial" w:hAnsi="Arial" w:cs="Arial"/>
                <w:bCs/>
                <w:i/>
                <w:iCs/>
              </w:rPr>
            </w:pPr>
          </w:p>
          <w:p w14:paraId="72687247" w14:textId="5B0ABE24" w:rsidR="00BE5D61" w:rsidRDefault="00BE5D61" w:rsidP="00BE5D61">
            <w:pPr>
              <w:rPr>
                <w:rFonts w:ascii="Arial" w:hAnsi="Arial" w:cs="Arial"/>
                <w:bCs/>
                <w:i/>
                <w:iCs/>
              </w:rPr>
            </w:pPr>
            <w:r>
              <w:rPr>
                <w:rFonts w:ascii="Arial" w:hAnsi="Arial" w:cs="Arial"/>
                <w:bCs/>
                <w:i/>
                <w:iCs/>
              </w:rPr>
              <w:t>(</w:t>
            </w:r>
            <w:proofErr w:type="gramStart"/>
            <w:r w:rsidR="00B406FF">
              <w:rPr>
                <w:rFonts w:ascii="Arial" w:hAnsi="Arial" w:cs="Arial"/>
                <w:bCs/>
                <w:i/>
                <w:iCs/>
              </w:rPr>
              <w:t>or</w:t>
            </w:r>
            <w:proofErr w:type="gramEnd"/>
            <w:r w:rsidR="00B406FF">
              <w:rPr>
                <w:rFonts w:ascii="Arial" w:hAnsi="Arial" w:cs="Arial"/>
                <w:bCs/>
                <w:i/>
                <w:iCs/>
              </w:rPr>
              <w:t xml:space="preserve"> </w:t>
            </w:r>
            <w:r>
              <w:rPr>
                <w:rFonts w:ascii="Arial" w:hAnsi="Arial" w:cs="Arial"/>
                <w:bCs/>
                <w:i/>
                <w:iCs/>
              </w:rPr>
              <w:t>some other direction as given by Council at meeting time)</w:t>
            </w:r>
          </w:p>
          <w:p w14:paraId="02285777" w14:textId="77777777" w:rsidR="00BE5D61" w:rsidRDefault="00BE5D61" w:rsidP="006A5190">
            <w:pPr>
              <w:rPr>
                <w:rFonts w:ascii="Arial" w:hAnsi="Arial" w:cs="Arial"/>
                <w:bCs/>
              </w:rPr>
            </w:pPr>
          </w:p>
          <w:p w14:paraId="30842AE9" w14:textId="77777777" w:rsidR="00BE5D61" w:rsidRDefault="00BE5D61" w:rsidP="006A5190">
            <w:pPr>
              <w:rPr>
                <w:rFonts w:ascii="Arial" w:hAnsi="Arial" w:cs="Arial"/>
                <w:bCs/>
              </w:rPr>
            </w:pPr>
          </w:p>
          <w:p w14:paraId="5FEA318D" w14:textId="7EBF026A" w:rsidR="00BE5D61" w:rsidRDefault="00B406FF" w:rsidP="006A5190">
            <w:pPr>
              <w:rPr>
                <w:rFonts w:ascii="Arial" w:hAnsi="Arial" w:cs="Arial"/>
                <w:bCs/>
              </w:rPr>
            </w:pPr>
            <w:r>
              <w:rPr>
                <w:rFonts w:ascii="Arial" w:hAnsi="Arial" w:cs="Arial"/>
                <w:bCs/>
              </w:rPr>
              <w:t>Further to discussion and direction at the November 23</w:t>
            </w:r>
            <w:r w:rsidRPr="00B406FF">
              <w:rPr>
                <w:rFonts w:ascii="Arial" w:hAnsi="Arial" w:cs="Arial"/>
                <w:bCs/>
                <w:vertAlign w:val="superscript"/>
              </w:rPr>
              <w:t>rd</w:t>
            </w:r>
            <w:r>
              <w:rPr>
                <w:rFonts w:ascii="Arial" w:hAnsi="Arial" w:cs="Arial"/>
                <w:bCs/>
              </w:rPr>
              <w:t xml:space="preserve">, 2022 meeting, </w:t>
            </w:r>
            <w:r w:rsidR="00543D0C">
              <w:rPr>
                <w:rFonts w:ascii="Arial" w:hAnsi="Arial" w:cs="Arial"/>
                <w:bCs/>
              </w:rPr>
              <w:t xml:space="preserve">Bylaw 07-2022, </w:t>
            </w:r>
            <w:r w:rsidR="00ED4376">
              <w:rPr>
                <w:rFonts w:ascii="Arial" w:hAnsi="Arial" w:cs="Arial"/>
                <w:bCs/>
              </w:rPr>
              <w:t xml:space="preserve">being a Bylaw for the provision of Community Peace Officer &amp; Enforcement Services is attached for approval.  This Bylaw is not only a requirement according to a legislative gap in our MAP review, but is also necessary to engage the services of </w:t>
            </w:r>
            <w:r w:rsidR="00F56439">
              <w:rPr>
                <w:rFonts w:ascii="Arial" w:hAnsi="Arial" w:cs="Arial"/>
                <w:bCs/>
              </w:rPr>
              <w:t>Athabasca County for enforcement services.  The Bylaw has been vetted by Kevin Rowan, Enforcement Services for Athabasca County on December 1</w:t>
            </w:r>
            <w:r w:rsidR="00F56439" w:rsidRPr="00F56439">
              <w:rPr>
                <w:rFonts w:ascii="Arial" w:hAnsi="Arial" w:cs="Arial"/>
                <w:bCs/>
                <w:vertAlign w:val="superscript"/>
              </w:rPr>
              <w:t>st</w:t>
            </w:r>
            <w:r w:rsidR="00F56439">
              <w:rPr>
                <w:rFonts w:ascii="Arial" w:hAnsi="Arial" w:cs="Arial"/>
                <w:bCs/>
              </w:rPr>
              <w:t xml:space="preserve">, 2022. </w:t>
            </w:r>
          </w:p>
          <w:p w14:paraId="492957C8" w14:textId="77777777" w:rsidR="00F56439" w:rsidRDefault="00F56439" w:rsidP="006A5190">
            <w:pPr>
              <w:rPr>
                <w:rFonts w:ascii="Arial" w:hAnsi="Arial" w:cs="Arial"/>
                <w:bCs/>
              </w:rPr>
            </w:pPr>
          </w:p>
          <w:p w14:paraId="12622819" w14:textId="4880FB04" w:rsidR="00F56439" w:rsidRDefault="00F56439" w:rsidP="00F56439">
            <w:pPr>
              <w:rPr>
                <w:rFonts w:ascii="Arial" w:hAnsi="Arial" w:cs="Arial"/>
                <w:bCs/>
                <w:i/>
                <w:iCs/>
              </w:rPr>
            </w:pPr>
            <w:r>
              <w:rPr>
                <w:rFonts w:ascii="Arial" w:hAnsi="Arial" w:cs="Arial"/>
                <w:bCs/>
                <w:i/>
                <w:iCs/>
              </w:rPr>
              <w:t>(</w:t>
            </w:r>
            <w:proofErr w:type="gramStart"/>
            <w:r>
              <w:rPr>
                <w:rFonts w:ascii="Arial" w:hAnsi="Arial" w:cs="Arial"/>
                <w:bCs/>
                <w:i/>
                <w:iCs/>
              </w:rPr>
              <w:t>give</w:t>
            </w:r>
            <w:proofErr w:type="gramEnd"/>
            <w:r>
              <w:rPr>
                <w:rFonts w:ascii="Arial" w:hAnsi="Arial" w:cs="Arial"/>
                <w:bCs/>
                <w:i/>
                <w:iCs/>
              </w:rPr>
              <w:t xml:space="preserve"> 1</w:t>
            </w:r>
            <w:r w:rsidRPr="0086441D">
              <w:rPr>
                <w:rFonts w:ascii="Arial" w:hAnsi="Arial" w:cs="Arial"/>
                <w:bCs/>
                <w:i/>
                <w:iCs/>
                <w:vertAlign w:val="superscript"/>
              </w:rPr>
              <w:t>st</w:t>
            </w:r>
            <w:r>
              <w:rPr>
                <w:rFonts w:ascii="Arial" w:hAnsi="Arial" w:cs="Arial"/>
                <w:bCs/>
                <w:i/>
                <w:iCs/>
              </w:rPr>
              <w:t xml:space="preserve"> reading to Bylaw 07-2022 as presented or amended, give 2</w:t>
            </w:r>
            <w:r w:rsidRPr="0086441D">
              <w:rPr>
                <w:rFonts w:ascii="Arial" w:hAnsi="Arial" w:cs="Arial"/>
                <w:bCs/>
                <w:i/>
                <w:iCs/>
                <w:vertAlign w:val="superscript"/>
              </w:rPr>
              <w:t>nd</w:t>
            </w:r>
            <w:r>
              <w:rPr>
                <w:rFonts w:ascii="Arial" w:hAnsi="Arial" w:cs="Arial"/>
                <w:bCs/>
                <w:i/>
                <w:iCs/>
              </w:rPr>
              <w:t xml:space="preserve"> reading as presented or amended, give unanimous consent to consider 3</w:t>
            </w:r>
            <w:r w:rsidRPr="0086441D">
              <w:rPr>
                <w:rFonts w:ascii="Arial" w:hAnsi="Arial" w:cs="Arial"/>
                <w:bCs/>
                <w:i/>
                <w:iCs/>
                <w:vertAlign w:val="superscript"/>
              </w:rPr>
              <w:t>rd</w:t>
            </w:r>
            <w:r>
              <w:rPr>
                <w:rFonts w:ascii="Arial" w:hAnsi="Arial" w:cs="Arial"/>
                <w:bCs/>
                <w:i/>
                <w:iCs/>
              </w:rPr>
              <w:t xml:space="preserve"> reading as presented or amended, give 3</w:t>
            </w:r>
            <w:r w:rsidRPr="0086441D">
              <w:rPr>
                <w:rFonts w:ascii="Arial" w:hAnsi="Arial" w:cs="Arial"/>
                <w:bCs/>
                <w:i/>
                <w:iCs/>
                <w:vertAlign w:val="superscript"/>
              </w:rPr>
              <w:t>rd</w:t>
            </w:r>
            <w:r>
              <w:rPr>
                <w:rFonts w:ascii="Arial" w:hAnsi="Arial" w:cs="Arial"/>
                <w:bCs/>
                <w:i/>
                <w:iCs/>
              </w:rPr>
              <w:t xml:space="preserve"> and final reading as presented or amended – or some other direction as given by Council at meeting time)</w:t>
            </w:r>
          </w:p>
          <w:p w14:paraId="5AA9013A" w14:textId="77777777" w:rsidR="00F56439" w:rsidRDefault="00F56439" w:rsidP="00F56439">
            <w:pPr>
              <w:rPr>
                <w:rFonts w:ascii="Arial" w:hAnsi="Arial" w:cs="Arial"/>
                <w:bCs/>
                <w:i/>
                <w:iCs/>
              </w:rPr>
            </w:pPr>
          </w:p>
          <w:p w14:paraId="20A0E61D" w14:textId="1DEA9092" w:rsidR="00F56439" w:rsidRDefault="00F56439" w:rsidP="00F56439">
            <w:pPr>
              <w:rPr>
                <w:rFonts w:ascii="Arial" w:hAnsi="Arial" w:cs="Arial"/>
                <w:bCs/>
                <w:i/>
                <w:iCs/>
              </w:rPr>
            </w:pPr>
            <w:r>
              <w:rPr>
                <w:rFonts w:ascii="Arial" w:hAnsi="Arial" w:cs="Arial"/>
                <w:bCs/>
                <w:i/>
                <w:iCs/>
              </w:rPr>
              <w:t>(</w:t>
            </w:r>
            <w:proofErr w:type="gramStart"/>
            <w:r>
              <w:rPr>
                <w:rFonts w:ascii="Arial" w:hAnsi="Arial" w:cs="Arial"/>
                <w:bCs/>
                <w:i/>
                <w:iCs/>
              </w:rPr>
              <w:t>some</w:t>
            </w:r>
            <w:proofErr w:type="gramEnd"/>
            <w:r>
              <w:rPr>
                <w:rFonts w:ascii="Arial" w:hAnsi="Arial" w:cs="Arial"/>
                <w:bCs/>
                <w:i/>
                <w:iCs/>
              </w:rPr>
              <w:t xml:space="preserve"> other direction as given by Council at meeting time)</w:t>
            </w:r>
          </w:p>
          <w:p w14:paraId="4AB8E351" w14:textId="31F56FB2" w:rsidR="00561A87" w:rsidRDefault="00561A87" w:rsidP="00F56439">
            <w:pPr>
              <w:rPr>
                <w:rFonts w:ascii="Arial" w:hAnsi="Arial" w:cs="Arial"/>
                <w:bCs/>
                <w:i/>
                <w:iCs/>
              </w:rPr>
            </w:pPr>
          </w:p>
          <w:p w14:paraId="2FCACE44" w14:textId="77777777" w:rsidR="00561A87" w:rsidRDefault="00561A87" w:rsidP="00F56439">
            <w:pPr>
              <w:rPr>
                <w:rFonts w:ascii="Arial" w:hAnsi="Arial" w:cs="Arial"/>
                <w:bCs/>
                <w:i/>
                <w:iCs/>
              </w:rPr>
            </w:pPr>
          </w:p>
          <w:p w14:paraId="71146399" w14:textId="367BDF11" w:rsidR="00F56439" w:rsidRPr="00BE5D61" w:rsidRDefault="00F56439" w:rsidP="006A5190">
            <w:pPr>
              <w:rPr>
                <w:rFonts w:ascii="Arial" w:hAnsi="Arial" w:cs="Arial"/>
                <w:bCs/>
              </w:rPr>
            </w:pPr>
          </w:p>
        </w:tc>
      </w:tr>
      <w:tr w:rsidR="00F16B5D" w:rsidRPr="007C43F7" w14:paraId="6B5757D0" w14:textId="77777777" w:rsidTr="00704FD9">
        <w:tc>
          <w:tcPr>
            <w:tcW w:w="522" w:type="dxa"/>
            <w:shd w:val="clear" w:color="auto" w:fill="FFFFFF" w:themeFill="background1"/>
          </w:tcPr>
          <w:p w14:paraId="550A1DF9" w14:textId="3B9E7427" w:rsidR="00F16B5D" w:rsidRDefault="00F16B5D" w:rsidP="00876286">
            <w:pPr>
              <w:rPr>
                <w:rFonts w:ascii="Arial" w:hAnsi="Arial" w:cs="Arial"/>
                <w:b/>
              </w:rPr>
            </w:pPr>
            <w:r>
              <w:rPr>
                <w:rFonts w:ascii="Arial" w:hAnsi="Arial" w:cs="Arial"/>
                <w:b/>
              </w:rPr>
              <w:lastRenderedPageBreak/>
              <w:t>7.</w:t>
            </w:r>
          </w:p>
        </w:tc>
        <w:tc>
          <w:tcPr>
            <w:tcW w:w="2405" w:type="dxa"/>
            <w:shd w:val="clear" w:color="auto" w:fill="FFFFFF" w:themeFill="background1"/>
          </w:tcPr>
          <w:p w14:paraId="1CE1E6B3" w14:textId="77777777" w:rsidR="00F16B5D" w:rsidRDefault="00F16B5D" w:rsidP="00876286">
            <w:pPr>
              <w:rPr>
                <w:rFonts w:ascii="Arial" w:hAnsi="Arial" w:cs="Arial"/>
                <w:b/>
                <w:u w:val="single"/>
              </w:rPr>
            </w:pPr>
            <w:r>
              <w:rPr>
                <w:rFonts w:ascii="Arial" w:hAnsi="Arial" w:cs="Arial"/>
                <w:b/>
                <w:u w:val="single"/>
              </w:rPr>
              <w:t>Business</w:t>
            </w:r>
          </w:p>
          <w:p w14:paraId="6634D765" w14:textId="68D26138" w:rsidR="00F16B5D" w:rsidRPr="00E817E9" w:rsidRDefault="00F16B5D" w:rsidP="00876286">
            <w:pPr>
              <w:rPr>
                <w:rFonts w:ascii="Arial" w:hAnsi="Arial" w:cs="Arial"/>
                <w:bCs/>
                <w:i/>
                <w:iCs/>
              </w:rPr>
            </w:pPr>
          </w:p>
          <w:p w14:paraId="002CAC68" w14:textId="215C1F98" w:rsidR="00F16B5D" w:rsidRPr="00F16B5D" w:rsidRDefault="00F16B5D" w:rsidP="00876286">
            <w:pPr>
              <w:rPr>
                <w:rFonts w:ascii="Arial" w:hAnsi="Arial" w:cs="Arial"/>
                <w:b/>
                <w:u w:val="single"/>
              </w:rPr>
            </w:pPr>
          </w:p>
        </w:tc>
        <w:tc>
          <w:tcPr>
            <w:tcW w:w="612" w:type="dxa"/>
            <w:shd w:val="clear" w:color="auto" w:fill="FFFFFF" w:themeFill="background1"/>
          </w:tcPr>
          <w:p w14:paraId="4CDEC82E" w14:textId="0FFCABDE" w:rsidR="00F16B5D" w:rsidRDefault="00F16B5D" w:rsidP="00876286">
            <w:pPr>
              <w:rPr>
                <w:rFonts w:ascii="Arial" w:hAnsi="Arial" w:cs="Arial"/>
                <w:bCs/>
              </w:rPr>
            </w:pPr>
            <w:r>
              <w:rPr>
                <w:rFonts w:ascii="Arial" w:hAnsi="Arial" w:cs="Arial"/>
                <w:bCs/>
              </w:rPr>
              <w:t>a)</w:t>
            </w:r>
          </w:p>
        </w:tc>
        <w:tc>
          <w:tcPr>
            <w:tcW w:w="7513" w:type="dxa"/>
            <w:shd w:val="clear" w:color="auto" w:fill="FFFFFF" w:themeFill="background1"/>
          </w:tcPr>
          <w:p w14:paraId="23B44107" w14:textId="44E4B715" w:rsidR="00E817E9" w:rsidRDefault="00F56439" w:rsidP="00D95B50">
            <w:pPr>
              <w:rPr>
                <w:rFonts w:ascii="Arial" w:hAnsi="Arial" w:cs="Arial"/>
                <w:bCs/>
              </w:rPr>
            </w:pPr>
            <w:r>
              <w:rPr>
                <w:rFonts w:ascii="Arial" w:hAnsi="Arial" w:cs="Arial"/>
                <w:bCs/>
              </w:rPr>
              <w:t>Bylaw Enforcement Services – Athabasca County, to engage the services of the Enforcement Officers through the County, the following motions must be made for appointment</w:t>
            </w:r>
            <w:r w:rsidR="00B406FF">
              <w:rPr>
                <w:rFonts w:ascii="Arial" w:hAnsi="Arial" w:cs="Arial"/>
                <w:bCs/>
              </w:rPr>
              <w:t>, as requested by Athabasca County</w:t>
            </w:r>
            <w:r>
              <w:rPr>
                <w:rFonts w:ascii="Arial" w:hAnsi="Arial" w:cs="Arial"/>
                <w:bCs/>
              </w:rPr>
              <w:t xml:space="preserve">:  </w:t>
            </w:r>
          </w:p>
          <w:p w14:paraId="012EF753" w14:textId="01D2EC6B" w:rsidR="00D4607D" w:rsidRDefault="00D4607D" w:rsidP="00D95B50">
            <w:pPr>
              <w:rPr>
                <w:rFonts w:ascii="Arial" w:hAnsi="Arial" w:cs="Arial"/>
                <w:bCs/>
              </w:rPr>
            </w:pPr>
          </w:p>
          <w:p w14:paraId="13C4805E" w14:textId="4D7229EE" w:rsidR="00D4607D" w:rsidRDefault="00D4607D" w:rsidP="00D95B50">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the Summer Village of Island Lake designate Athabasca County Peace Officer Kevin Rowan as its Peace Officer as required”</w:t>
            </w:r>
          </w:p>
          <w:p w14:paraId="2FBF7DFB" w14:textId="6050DCF3" w:rsidR="00D4607D" w:rsidRDefault="00D4607D" w:rsidP="00D95B50">
            <w:pPr>
              <w:rPr>
                <w:rFonts w:ascii="Arial" w:hAnsi="Arial" w:cs="Arial"/>
                <w:bCs/>
                <w:i/>
                <w:iCs/>
              </w:rPr>
            </w:pPr>
          </w:p>
          <w:p w14:paraId="19393D28" w14:textId="30B84A7A" w:rsidR="00D4607D" w:rsidRDefault="00D4607D" w:rsidP="00D95B50">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the Summer Village of Island Lake designate Athabasca County Peace Officer Jason Ollie as its Peace Officer as required”</w:t>
            </w:r>
          </w:p>
          <w:p w14:paraId="290E056F" w14:textId="19F3485F" w:rsidR="00D4607D" w:rsidRDefault="00D4607D" w:rsidP="00D95B50">
            <w:pPr>
              <w:rPr>
                <w:rFonts w:ascii="Arial" w:hAnsi="Arial" w:cs="Arial"/>
                <w:bCs/>
                <w:i/>
                <w:iCs/>
              </w:rPr>
            </w:pPr>
          </w:p>
          <w:p w14:paraId="252C1E35" w14:textId="0045F09A" w:rsidR="00D4607D" w:rsidRDefault="00D4607D" w:rsidP="00D95B50">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the Summer Village of Island Lake appoint Athabasca County Peace Officer Kevin Rowan as a Bylaw Enforcement Officer for the Summer Village of Island Lake for the issuance of various orders under the Municipal Government Act as required”</w:t>
            </w:r>
          </w:p>
          <w:p w14:paraId="162BE3DE" w14:textId="0588B711" w:rsidR="00D4607D" w:rsidRDefault="00D4607D" w:rsidP="00D95B50">
            <w:pPr>
              <w:rPr>
                <w:rFonts w:ascii="Arial" w:hAnsi="Arial" w:cs="Arial"/>
                <w:bCs/>
                <w:i/>
                <w:iCs/>
              </w:rPr>
            </w:pPr>
          </w:p>
          <w:p w14:paraId="05E66E8A" w14:textId="75AFDA16" w:rsidR="00D4607D" w:rsidRDefault="00D4607D" w:rsidP="00D4607D">
            <w:pPr>
              <w:rPr>
                <w:rFonts w:ascii="Arial" w:hAnsi="Arial" w:cs="Arial"/>
                <w:bCs/>
                <w:i/>
                <w:iCs/>
              </w:rPr>
            </w:pPr>
            <w:r>
              <w:rPr>
                <w:rFonts w:ascii="Arial" w:hAnsi="Arial" w:cs="Arial"/>
                <w:bCs/>
                <w:i/>
                <w:iCs/>
              </w:rPr>
              <w:lastRenderedPageBreak/>
              <w:t>“</w:t>
            </w:r>
            <w:proofErr w:type="gramStart"/>
            <w:r>
              <w:rPr>
                <w:rFonts w:ascii="Arial" w:hAnsi="Arial" w:cs="Arial"/>
                <w:bCs/>
                <w:i/>
                <w:iCs/>
              </w:rPr>
              <w:t>that</w:t>
            </w:r>
            <w:proofErr w:type="gramEnd"/>
            <w:r>
              <w:rPr>
                <w:rFonts w:ascii="Arial" w:hAnsi="Arial" w:cs="Arial"/>
                <w:bCs/>
                <w:i/>
                <w:iCs/>
              </w:rPr>
              <w:t xml:space="preserve"> the Summer Village of Island Lake appoint Athabasca County Peace Officer Jason Ollie as a Bylaw Enforcement Officer for the Summer Village of Island Lake for the issuance of various orders under the Municipal Government Act as required”</w:t>
            </w:r>
          </w:p>
          <w:p w14:paraId="19B2619C" w14:textId="7174AA40" w:rsidR="00F56439" w:rsidRPr="00E817E9" w:rsidRDefault="00F56439" w:rsidP="00D95B50">
            <w:pPr>
              <w:rPr>
                <w:rFonts w:ascii="Arial" w:hAnsi="Arial" w:cs="Arial"/>
                <w:bCs/>
                <w:i/>
                <w:iCs/>
              </w:rPr>
            </w:pPr>
          </w:p>
        </w:tc>
      </w:tr>
      <w:tr w:rsidR="00876286" w:rsidRPr="007C43F7" w14:paraId="6AA80456" w14:textId="77777777" w:rsidTr="00704FD9">
        <w:tc>
          <w:tcPr>
            <w:tcW w:w="522" w:type="dxa"/>
            <w:shd w:val="clear" w:color="auto" w:fill="FFFFFF" w:themeFill="background1"/>
          </w:tcPr>
          <w:p w14:paraId="7B9CE550" w14:textId="77777777" w:rsidR="00876286" w:rsidRDefault="00876286" w:rsidP="00876286">
            <w:pPr>
              <w:rPr>
                <w:rFonts w:ascii="Arial" w:hAnsi="Arial" w:cs="Arial"/>
                <w:b/>
              </w:rPr>
            </w:pPr>
          </w:p>
        </w:tc>
        <w:tc>
          <w:tcPr>
            <w:tcW w:w="2405" w:type="dxa"/>
            <w:shd w:val="clear" w:color="auto" w:fill="FFFFFF" w:themeFill="background1"/>
          </w:tcPr>
          <w:p w14:paraId="4D1636F5" w14:textId="438409EE" w:rsidR="00876286" w:rsidRDefault="00D4607D" w:rsidP="00876286">
            <w:pPr>
              <w:rPr>
                <w:rFonts w:ascii="Arial" w:hAnsi="Arial" w:cs="Arial"/>
                <w:bCs/>
                <w:i/>
                <w:iCs/>
              </w:rPr>
            </w:pPr>
            <w:r>
              <w:rPr>
                <w:rFonts w:ascii="Arial" w:hAnsi="Arial" w:cs="Arial"/>
                <w:bCs/>
                <w:i/>
                <w:iCs/>
              </w:rPr>
              <w:t xml:space="preserve">Pages </w:t>
            </w:r>
            <w:r w:rsidR="002178C6">
              <w:rPr>
                <w:rFonts w:ascii="Arial" w:hAnsi="Arial" w:cs="Arial"/>
                <w:bCs/>
                <w:i/>
                <w:iCs/>
              </w:rPr>
              <w:t>31-33</w:t>
            </w:r>
          </w:p>
        </w:tc>
        <w:tc>
          <w:tcPr>
            <w:tcW w:w="612" w:type="dxa"/>
            <w:shd w:val="clear" w:color="auto" w:fill="FFFFFF" w:themeFill="background1"/>
          </w:tcPr>
          <w:p w14:paraId="68472972" w14:textId="067A0322" w:rsidR="00876286" w:rsidRDefault="00DF7738" w:rsidP="00876286">
            <w:pPr>
              <w:rPr>
                <w:rFonts w:ascii="Arial" w:hAnsi="Arial" w:cs="Arial"/>
                <w:bCs/>
              </w:rPr>
            </w:pPr>
            <w:r>
              <w:rPr>
                <w:rFonts w:ascii="Arial" w:hAnsi="Arial" w:cs="Arial"/>
                <w:bCs/>
              </w:rPr>
              <w:t>b</w:t>
            </w:r>
            <w:r w:rsidR="00876286">
              <w:rPr>
                <w:rFonts w:ascii="Arial" w:hAnsi="Arial" w:cs="Arial"/>
                <w:bCs/>
              </w:rPr>
              <w:t>)</w:t>
            </w:r>
          </w:p>
        </w:tc>
        <w:tc>
          <w:tcPr>
            <w:tcW w:w="7513" w:type="dxa"/>
            <w:shd w:val="clear" w:color="auto" w:fill="FFFFFF" w:themeFill="background1"/>
          </w:tcPr>
          <w:p w14:paraId="7C5B23ED" w14:textId="7269E0EF" w:rsidR="0009419A" w:rsidRDefault="00D4607D" w:rsidP="00C2014A">
            <w:pPr>
              <w:rPr>
                <w:rFonts w:ascii="Arial" w:hAnsi="Arial" w:cs="Arial"/>
                <w:bCs/>
              </w:rPr>
            </w:pPr>
            <w:r>
              <w:rPr>
                <w:rFonts w:ascii="Arial" w:hAnsi="Arial" w:cs="Arial"/>
                <w:bCs/>
              </w:rPr>
              <w:t>Morrison Hershfield, Island Lake Summer Village Expression of Interest</w:t>
            </w:r>
            <w:r w:rsidR="00B406FF">
              <w:rPr>
                <w:rFonts w:ascii="Arial" w:hAnsi="Arial" w:cs="Arial"/>
                <w:bCs/>
              </w:rPr>
              <w:t xml:space="preserve"> (EOI)</w:t>
            </w:r>
            <w:r w:rsidR="007314E0">
              <w:rPr>
                <w:rFonts w:ascii="Arial" w:hAnsi="Arial" w:cs="Arial"/>
                <w:bCs/>
              </w:rPr>
              <w:t>,</w:t>
            </w:r>
            <w:r>
              <w:rPr>
                <w:rFonts w:ascii="Arial" w:hAnsi="Arial" w:cs="Arial"/>
                <w:bCs/>
              </w:rPr>
              <w:t xml:space="preserve"> M</w:t>
            </w:r>
            <w:r w:rsidR="007314E0">
              <w:rPr>
                <w:rFonts w:ascii="Arial" w:hAnsi="Arial" w:cs="Arial"/>
                <w:bCs/>
              </w:rPr>
              <w:t>unicipal Climate Change Action Centre (MCCAC)</w:t>
            </w:r>
            <w:r>
              <w:rPr>
                <w:rFonts w:ascii="Arial" w:hAnsi="Arial" w:cs="Arial"/>
                <w:bCs/>
              </w:rPr>
              <w:t xml:space="preserve"> Planning Stream (Climate Resilience and Adaptation Plan) – subsequent to the presentation provided to Council at the November 23</w:t>
            </w:r>
            <w:r w:rsidRPr="00D4607D">
              <w:rPr>
                <w:rFonts w:ascii="Arial" w:hAnsi="Arial" w:cs="Arial"/>
                <w:bCs/>
                <w:vertAlign w:val="superscript"/>
              </w:rPr>
              <w:t>rd</w:t>
            </w:r>
            <w:r>
              <w:rPr>
                <w:rFonts w:ascii="Arial" w:hAnsi="Arial" w:cs="Arial"/>
                <w:bCs/>
              </w:rPr>
              <w:t xml:space="preserve">, 2022 meeting, Council indicated their desire to move forward on </w:t>
            </w:r>
            <w:r w:rsidR="00B406FF">
              <w:rPr>
                <w:rFonts w:ascii="Arial" w:hAnsi="Arial" w:cs="Arial"/>
                <w:bCs/>
              </w:rPr>
              <w:t>an expression of interest</w:t>
            </w:r>
            <w:r w:rsidR="00C00C2A">
              <w:rPr>
                <w:rFonts w:ascii="Arial" w:hAnsi="Arial" w:cs="Arial"/>
                <w:bCs/>
              </w:rPr>
              <w:t xml:space="preserve"> and subsequent application</w:t>
            </w:r>
            <w:r>
              <w:rPr>
                <w:rFonts w:ascii="Arial" w:hAnsi="Arial" w:cs="Arial"/>
                <w:bCs/>
              </w:rPr>
              <w:t xml:space="preserve"> to be submitted to the MCCAC Planning funding stream to complete a Climate Resilience and Adaptation Plan.  </w:t>
            </w:r>
            <w:r w:rsidR="00B406FF">
              <w:rPr>
                <w:rFonts w:ascii="Arial" w:hAnsi="Arial" w:cs="Arial"/>
                <w:bCs/>
              </w:rPr>
              <w:t>As noted in the November 23</w:t>
            </w:r>
            <w:r w:rsidR="00B406FF" w:rsidRPr="00B406FF">
              <w:rPr>
                <w:rFonts w:ascii="Arial" w:hAnsi="Arial" w:cs="Arial"/>
                <w:bCs/>
                <w:vertAlign w:val="superscript"/>
              </w:rPr>
              <w:t>rd</w:t>
            </w:r>
            <w:r w:rsidR="00B406FF">
              <w:rPr>
                <w:rFonts w:ascii="Arial" w:hAnsi="Arial" w:cs="Arial"/>
                <w:bCs/>
              </w:rPr>
              <w:t xml:space="preserve">, 2022 presentation, </w:t>
            </w:r>
            <w:r w:rsidR="00C00C2A">
              <w:rPr>
                <w:rFonts w:ascii="Arial" w:hAnsi="Arial" w:cs="Arial"/>
                <w:bCs/>
              </w:rPr>
              <w:t xml:space="preserve">the cost to prepare the EOI will be rolled up into the project administration costs, should the application be successful.  If the application is not successful, </w:t>
            </w:r>
            <w:r w:rsidR="00B406FF">
              <w:rPr>
                <w:rFonts w:ascii="Arial" w:hAnsi="Arial" w:cs="Arial"/>
                <w:bCs/>
              </w:rPr>
              <w:t>there is no cost to the Summer Village to prepare the EOI.  Should the Summer Village be successful in their submission</w:t>
            </w:r>
            <w:r w:rsidR="00C00C2A">
              <w:rPr>
                <w:rFonts w:ascii="Arial" w:hAnsi="Arial" w:cs="Arial"/>
                <w:bCs/>
              </w:rPr>
              <w:t>,</w:t>
            </w:r>
            <w:r w:rsidR="00537AE1">
              <w:rPr>
                <w:rFonts w:ascii="Arial" w:hAnsi="Arial" w:cs="Arial"/>
                <w:bCs/>
              </w:rPr>
              <w:t xml:space="preserve"> </w:t>
            </w:r>
            <w:r w:rsidR="00B406FF">
              <w:rPr>
                <w:rFonts w:ascii="Arial" w:hAnsi="Arial" w:cs="Arial"/>
                <w:bCs/>
              </w:rPr>
              <w:t xml:space="preserve">we would contract Morrison Hershfield to complete the </w:t>
            </w:r>
            <w:r w:rsidR="00537AE1">
              <w:rPr>
                <w:rFonts w:ascii="Arial" w:hAnsi="Arial" w:cs="Arial"/>
                <w:bCs/>
              </w:rPr>
              <w:t xml:space="preserve">climate risk assessment and climate adaptation plan, </w:t>
            </w:r>
            <w:r w:rsidR="00C00C2A">
              <w:rPr>
                <w:rFonts w:ascii="Arial" w:hAnsi="Arial" w:cs="Arial"/>
                <w:bCs/>
              </w:rPr>
              <w:t>with project costs to be covered by grant funds, meaning there are not expected municipal financial contributions.</w:t>
            </w:r>
            <w:r w:rsidR="00537AE1">
              <w:rPr>
                <w:rFonts w:ascii="Arial" w:hAnsi="Arial" w:cs="Arial"/>
                <w:bCs/>
              </w:rPr>
              <w:t xml:space="preserve">  The p</w:t>
            </w:r>
            <w:r>
              <w:rPr>
                <w:rFonts w:ascii="Arial" w:hAnsi="Arial" w:cs="Arial"/>
                <w:bCs/>
              </w:rPr>
              <w:t xml:space="preserve">roject overview is attached for your reference.  To move ahead with this, a Council motion is required. </w:t>
            </w:r>
          </w:p>
          <w:p w14:paraId="3ABE133D" w14:textId="77777777" w:rsidR="00D4607D" w:rsidRDefault="00D4607D" w:rsidP="00C2014A">
            <w:pPr>
              <w:rPr>
                <w:rFonts w:ascii="Arial" w:hAnsi="Arial" w:cs="Arial"/>
                <w:bCs/>
              </w:rPr>
            </w:pPr>
          </w:p>
          <w:p w14:paraId="656A749F" w14:textId="32651C22" w:rsidR="007314E0" w:rsidRDefault="00D4607D" w:rsidP="00C2014A">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the Summer Village of Island Lake engage Morrison Hershfield to support the Summer Village of Island Lake on a</w:t>
            </w:r>
            <w:r w:rsidR="007314E0">
              <w:rPr>
                <w:rFonts w:ascii="Arial" w:hAnsi="Arial" w:cs="Arial"/>
                <w:bCs/>
                <w:i/>
                <w:iCs/>
              </w:rPr>
              <w:t>n Expression of Interest</w:t>
            </w:r>
            <w:r>
              <w:rPr>
                <w:rFonts w:ascii="Arial" w:hAnsi="Arial" w:cs="Arial"/>
                <w:bCs/>
                <w:i/>
                <w:iCs/>
              </w:rPr>
              <w:t xml:space="preserve"> </w:t>
            </w:r>
            <w:r w:rsidR="00C00C2A">
              <w:rPr>
                <w:rFonts w:ascii="Arial" w:hAnsi="Arial" w:cs="Arial"/>
                <w:bCs/>
                <w:i/>
                <w:iCs/>
              </w:rPr>
              <w:t>and subsequent application</w:t>
            </w:r>
            <w:r>
              <w:rPr>
                <w:rFonts w:ascii="Arial" w:hAnsi="Arial" w:cs="Arial"/>
                <w:bCs/>
                <w:i/>
                <w:iCs/>
              </w:rPr>
              <w:t xml:space="preserve"> to be submitted to the</w:t>
            </w:r>
            <w:r w:rsidR="007314E0">
              <w:rPr>
                <w:rFonts w:ascii="Arial" w:hAnsi="Arial" w:cs="Arial"/>
                <w:bCs/>
              </w:rPr>
              <w:t xml:space="preserve"> </w:t>
            </w:r>
            <w:r w:rsidR="007314E0" w:rsidRPr="007314E0">
              <w:rPr>
                <w:rFonts w:ascii="Arial" w:hAnsi="Arial" w:cs="Arial"/>
                <w:bCs/>
                <w:i/>
                <w:iCs/>
              </w:rPr>
              <w:t xml:space="preserve">Municipal Climate Change Action </w:t>
            </w:r>
            <w:r w:rsidR="007314E0">
              <w:rPr>
                <w:rFonts w:ascii="Arial" w:hAnsi="Arial" w:cs="Arial"/>
                <w:bCs/>
                <w:i/>
                <w:iCs/>
              </w:rPr>
              <w:t>C</w:t>
            </w:r>
            <w:r w:rsidR="007314E0" w:rsidRPr="007314E0">
              <w:rPr>
                <w:rFonts w:ascii="Arial" w:hAnsi="Arial" w:cs="Arial"/>
                <w:bCs/>
                <w:i/>
                <w:iCs/>
              </w:rPr>
              <w:t>entre</w:t>
            </w:r>
            <w:r w:rsidR="007314E0">
              <w:rPr>
                <w:rFonts w:ascii="Arial" w:hAnsi="Arial" w:cs="Arial"/>
                <w:bCs/>
                <w:i/>
                <w:iCs/>
              </w:rPr>
              <w:t xml:space="preserve"> Planning Stream to complete a Climate Resilience and Adaptation Plan</w:t>
            </w:r>
            <w:r w:rsidR="00537AE1">
              <w:rPr>
                <w:rFonts w:ascii="Arial" w:hAnsi="Arial" w:cs="Arial"/>
                <w:bCs/>
                <w:i/>
                <w:iCs/>
              </w:rPr>
              <w:t xml:space="preserve"> for the Municipality</w:t>
            </w:r>
            <w:r w:rsidR="007314E0">
              <w:rPr>
                <w:rFonts w:ascii="Arial" w:hAnsi="Arial" w:cs="Arial"/>
                <w:bCs/>
                <w:i/>
                <w:iCs/>
              </w:rPr>
              <w:t>)</w:t>
            </w:r>
          </w:p>
          <w:p w14:paraId="563BD995" w14:textId="511719BF" w:rsidR="00E0236A" w:rsidRDefault="00E0236A" w:rsidP="00C2014A">
            <w:pPr>
              <w:rPr>
                <w:rFonts w:ascii="Arial" w:hAnsi="Arial" w:cs="Arial"/>
                <w:bCs/>
                <w:i/>
                <w:iCs/>
              </w:rPr>
            </w:pPr>
          </w:p>
          <w:p w14:paraId="7E438E72" w14:textId="5110649E" w:rsidR="00E0236A" w:rsidRDefault="00E0236A" w:rsidP="00C2014A">
            <w:pPr>
              <w:rPr>
                <w:rFonts w:ascii="Arial" w:hAnsi="Arial" w:cs="Arial"/>
                <w:bCs/>
                <w:i/>
                <w:iCs/>
              </w:rPr>
            </w:pPr>
            <w:r>
              <w:rPr>
                <w:rFonts w:ascii="Arial" w:hAnsi="Arial" w:cs="Arial"/>
                <w:bCs/>
                <w:i/>
                <w:iCs/>
              </w:rPr>
              <w:t>(</w:t>
            </w:r>
            <w:proofErr w:type="gramStart"/>
            <w:r>
              <w:rPr>
                <w:rFonts w:ascii="Arial" w:hAnsi="Arial" w:cs="Arial"/>
                <w:bCs/>
                <w:i/>
                <w:iCs/>
              </w:rPr>
              <w:t>some</w:t>
            </w:r>
            <w:proofErr w:type="gramEnd"/>
            <w:r>
              <w:rPr>
                <w:rFonts w:ascii="Arial" w:hAnsi="Arial" w:cs="Arial"/>
                <w:bCs/>
                <w:i/>
                <w:iCs/>
              </w:rPr>
              <w:t xml:space="preserve"> other direction as given by Council at meeting time)</w:t>
            </w:r>
          </w:p>
          <w:p w14:paraId="0D0DEF75" w14:textId="6B42314E" w:rsidR="00D4607D" w:rsidRPr="00D4607D" w:rsidRDefault="00D4607D" w:rsidP="00C2014A">
            <w:pPr>
              <w:rPr>
                <w:rFonts w:ascii="Arial" w:hAnsi="Arial" w:cs="Arial"/>
                <w:bCs/>
                <w:i/>
                <w:iCs/>
              </w:rPr>
            </w:pPr>
            <w:r>
              <w:rPr>
                <w:rFonts w:ascii="Arial" w:hAnsi="Arial" w:cs="Arial"/>
                <w:bCs/>
                <w:i/>
                <w:iCs/>
              </w:rPr>
              <w:t xml:space="preserve"> </w:t>
            </w:r>
          </w:p>
        </w:tc>
      </w:tr>
      <w:tr w:rsidR="00E0236A" w:rsidRPr="003A5E10" w14:paraId="24D0CDB2" w14:textId="77777777" w:rsidTr="00704FD9">
        <w:tc>
          <w:tcPr>
            <w:tcW w:w="522" w:type="dxa"/>
            <w:shd w:val="clear" w:color="auto" w:fill="FFFFFF" w:themeFill="background1"/>
          </w:tcPr>
          <w:p w14:paraId="495617C4" w14:textId="77777777" w:rsidR="00E0236A" w:rsidRPr="003A5E10" w:rsidRDefault="00E0236A" w:rsidP="00876286">
            <w:pPr>
              <w:rPr>
                <w:rFonts w:ascii="Arial" w:hAnsi="Arial" w:cs="Arial"/>
                <w:b/>
              </w:rPr>
            </w:pPr>
          </w:p>
        </w:tc>
        <w:tc>
          <w:tcPr>
            <w:tcW w:w="2405" w:type="dxa"/>
            <w:shd w:val="clear" w:color="auto" w:fill="FFFFFF" w:themeFill="background1"/>
          </w:tcPr>
          <w:p w14:paraId="06DA9638" w14:textId="77777777" w:rsidR="00E0236A" w:rsidRDefault="00E0236A" w:rsidP="00876286">
            <w:pPr>
              <w:rPr>
                <w:rFonts w:ascii="Arial" w:hAnsi="Arial" w:cs="Arial"/>
                <w:bCs/>
                <w:i/>
                <w:iCs/>
              </w:rPr>
            </w:pPr>
          </w:p>
        </w:tc>
        <w:tc>
          <w:tcPr>
            <w:tcW w:w="612" w:type="dxa"/>
            <w:shd w:val="clear" w:color="auto" w:fill="FFFFFF" w:themeFill="background1"/>
          </w:tcPr>
          <w:p w14:paraId="0AC197EC" w14:textId="587EAB79" w:rsidR="00E0236A" w:rsidRDefault="00E0236A" w:rsidP="00876286">
            <w:pPr>
              <w:rPr>
                <w:rFonts w:ascii="Arial" w:hAnsi="Arial" w:cs="Arial"/>
                <w:bCs/>
              </w:rPr>
            </w:pPr>
            <w:r>
              <w:rPr>
                <w:rFonts w:ascii="Arial" w:hAnsi="Arial" w:cs="Arial"/>
                <w:bCs/>
              </w:rPr>
              <w:t>c)</w:t>
            </w:r>
          </w:p>
        </w:tc>
        <w:tc>
          <w:tcPr>
            <w:tcW w:w="7513" w:type="dxa"/>
            <w:shd w:val="clear" w:color="auto" w:fill="FFFFFF" w:themeFill="background1"/>
          </w:tcPr>
          <w:p w14:paraId="1644B4D5" w14:textId="1EC398CB" w:rsidR="00E0236A" w:rsidRDefault="00E0236A" w:rsidP="00E0236A">
            <w:pPr>
              <w:pStyle w:val="paragraph"/>
              <w:tabs>
                <w:tab w:val="left" w:pos="2835"/>
              </w:tabs>
              <w:rPr>
                <w:rFonts w:ascii="Arial" w:hAnsi="Arial" w:cs="Arial"/>
                <w:sz w:val="22"/>
                <w:szCs w:val="22"/>
              </w:rPr>
            </w:pPr>
            <w:r>
              <w:rPr>
                <w:rFonts w:ascii="Arial" w:hAnsi="Arial" w:cs="Arial"/>
                <w:sz w:val="22"/>
                <w:szCs w:val="22"/>
              </w:rPr>
              <w:t>2021 Candidates Campaign Disclosure Statement submissions – subsequent to discussion with Municipal Affairs, Elections Alberta, Administration has forwarded the required forms to Council for completion.  These forms do not have to be submitted electronically, however must be retained by the Municipality.  The caveat</w:t>
            </w:r>
            <w:r w:rsidR="006C2AC6">
              <w:rPr>
                <w:rFonts w:ascii="Arial" w:hAnsi="Arial" w:cs="Arial"/>
                <w:sz w:val="22"/>
                <w:szCs w:val="22"/>
              </w:rPr>
              <w:t>, outlined in the Local Authorities Election Act, RSA 2000, Chapter L-2, Section 147, Municipal Election Finance &amp; Contribution Disclosure, is that the $500 fine for not submitting the required form within the indicated period (on or before March 1</w:t>
            </w:r>
            <w:r w:rsidR="006C2AC6" w:rsidRPr="006C2AC6">
              <w:rPr>
                <w:rFonts w:ascii="Arial" w:hAnsi="Arial" w:cs="Arial"/>
                <w:sz w:val="22"/>
                <w:szCs w:val="22"/>
                <w:vertAlign w:val="superscript"/>
              </w:rPr>
              <w:t>st</w:t>
            </w:r>
            <w:r w:rsidR="006C2AC6">
              <w:rPr>
                <w:rFonts w:ascii="Arial" w:hAnsi="Arial" w:cs="Arial"/>
                <w:sz w:val="22"/>
                <w:szCs w:val="22"/>
              </w:rPr>
              <w:t xml:space="preserve">, immediately following a general election) must be paid to the Municipality.  </w:t>
            </w:r>
          </w:p>
          <w:p w14:paraId="1A254350" w14:textId="77777777" w:rsidR="006C2AC6" w:rsidRDefault="006C2AC6" w:rsidP="00E0236A">
            <w:pPr>
              <w:pStyle w:val="paragraph"/>
              <w:tabs>
                <w:tab w:val="left" w:pos="2835"/>
              </w:tabs>
              <w:rPr>
                <w:rFonts w:ascii="Arial" w:hAnsi="Arial" w:cs="Arial"/>
                <w:sz w:val="22"/>
                <w:szCs w:val="22"/>
              </w:rPr>
            </w:pPr>
          </w:p>
          <w:p w14:paraId="72D0CDEE" w14:textId="527C680A" w:rsidR="001E4D4C" w:rsidRDefault="006C2AC6" w:rsidP="00E0236A">
            <w:pPr>
              <w:pStyle w:val="paragraph"/>
              <w:tabs>
                <w:tab w:val="left" w:pos="2835"/>
              </w:tabs>
              <w:rPr>
                <w:rFonts w:ascii="Arial" w:hAnsi="Arial" w:cs="Arial"/>
                <w:i/>
                <w:iCs/>
                <w:sz w:val="22"/>
                <w:szCs w:val="22"/>
              </w:rPr>
            </w:pPr>
            <w:r>
              <w:rPr>
                <w:rFonts w:ascii="Arial" w:hAnsi="Arial" w:cs="Arial"/>
                <w:i/>
                <w:iCs/>
                <w:sz w:val="22"/>
                <w:szCs w:val="22"/>
              </w:rPr>
              <w:t>(</w:t>
            </w:r>
            <w:proofErr w:type="gramStart"/>
            <w:r>
              <w:rPr>
                <w:rFonts w:ascii="Arial" w:hAnsi="Arial" w:cs="Arial"/>
                <w:i/>
                <w:iCs/>
                <w:sz w:val="22"/>
                <w:szCs w:val="22"/>
              </w:rPr>
              <w:t>that</w:t>
            </w:r>
            <w:proofErr w:type="gramEnd"/>
            <w:r>
              <w:rPr>
                <w:rFonts w:ascii="Arial" w:hAnsi="Arial" w:cs="Arial"/>
                <w:i/>
                <w:iCs/>
                <w:sz w:val="22"/>
                <w:szCs w:val="22"/>
              </w:rPr>
              <w:t xml:space="preserve"> </w:t>
            </w:r>
            <w:r w:rsidR="00537AE1">
              <w:rPr>
                <w:rFonts w:ascii="Arial" w:hAnsi="Arial" w:cs="Arial"/>
                <w:i/>
                <w:iCs/>
                <w:sz w:val="22"/>
                <w:szCs w:val="22"/>
              </w:rPr>
              <w:t>each Council member complete and submit</w:t>
            </w:r>
            <w:r w:rsidR="001E4D4C">
              <w:rPr>
                <w:rFonts w:ascii="Arial" w:hAnsi="Arial" w:cs="Arial"/>
                <w:i/>
                <w:iCs/>
                <w:sz w:val="22"/>
                <w:szCs w:val="22"/>
              </w:rPr>
              <w:t xml:space="preserve"> the</w:t>
            </w:r>
            <w:r w:rsidR="00561A87">
              <w:rPr>
                <w:rFonts w:ascii="Arial" w:hAnsi="Arial" w:cs="Arial"/>
                <w:i/>
                <w:iCs/>
                <w:sz w:val="22"/>
                <w:szCs w:val="22"/>
              </w:rPr>
              <w:t>ir respective</w:t>
            </w:r>
            <w:r w:rsidR="001E4D4C">
              <w:rPr>
                <w:rFonts w:ascii="Arial" w:hAnsi="Arial" w:cs="Arial"/>
                <w:i/>
                <w:iCs/>
                <w:sz w:val="22"/>
                <w:szCs w:val="22"/>
              </w:rPr>
              <w:t xml:space="preserve"> 2021 Candidates Campaign Disclosure Statement forms to Administration, and further </w:t>
            </w:r>
            <w:r w:rsidR="00537AE1">
              <w:rPr>
                <w:rFonts w:ascii="Arial" w:hAnsi="Arial" w:cs="Arial"/>
                <w:i/>
                <w:iCs/>
                <w:sz w:val="22"/>
                <w:szCs w:val="22"/>
              </w:rPr>
              <w:t xml:space="preserve">that the Municipality adhere to Section 147 of the Local Authority Elections Act and issue the respective fines) </w:t>
            </w:r>
          </w:p>
          <w:p w14:paraId="7500E670" w14:textId="77777777" w:rsidR="001E4D4C" w:rsidRDefault="001E4D4C" w:rsidP="00E0236A">
            <w:pPr>
              <w:pStyle w:val="paragraph"/>
              <w:tabs>
                <w:tab w:val="left" w:pos="2835"/>
              </w:tabs>
              <w:rPr>
                <w:rFonts w:ascii="Arial" w:hAnsi="Arial" w:cs="Arial"/>
                <w:i/>
                <w:iCs/>
                <w:sz w:val="22"/>
                <w:szCs w:val="22"/>
              </w:rPr>
            </w:pPr>
          </w:p>
          <w:p w14:paraId="16D8C5BB" w14:textId="5CB8B1EB" w:rsidR="00561A87" w:rsidRDefault="001E4D4C" w:rsidP="00E0236A">
            <w:pPr>
              <w:pStyle w:val="paragraph"/>
              <w:tabs>
                <w:tab w:val="left" w:pos="2835"/>
              </w:tabs>
              <w:rPr>
                <w:rFonts w:ascii="Arial" w:hAnsi="Arial" w:cs="Arial"/>
                <w:i/>
                <w:iCs/>
                <w:sz w:val="22"/>
                <w:szCs w:val="22"/>
              </w:rPr>
            </w:pPr>
            <w:r>
              <w:rPr>
                <w:rFonts w:ascii="Arial" w:hAnsi="Arial" w:cs="Arial"/>
                <w:i/>
                <w:iCs/>
                <w:sz w:val="22"/>
                <w:szCs w:val="22"/>
              </w:rPr>
              <w:t>(</w:t>
            </w:r>
            <w:proofErr w:type="gramStart"/>
            <w:r>
              <w:rPr>
                <w:rFonts w:ascii="Arial" w:hAnsi="Arial" w:cs="Arial"/>
                <w:i/>
                <w:iCs/>
                <w:sz w:val="22"/>
                <w:szCs w:val="22"/>
              </w:rPr>
              <w:t>some</w:t>
            </w:r>
            <w:proofErr w:type="gramEnd"/>
            <w:r>
              <w:rPr>
                <w:rFonts w:ascii="Arial" w:hAnsi="Arial" w:cs="Arial"/>
                <w:i/>
                <w:iCs/>
                <w:sz w:val="22"/>
                <w:szCs w:val="22"/>
              </w:rPr>
              <w:t xml:space="preserve"> other direction as given by Council at meeting time)</w:t>
            </w:r>
          </w:p>
          <w:p w14:paraId="3FEDE757" w14:textId="2C6AC372" w:rsidR="00561A87" w:rsidRPr="006C2AC6" w:rsidRDefault="00561A87" w:rsidP="00E0236A">
            <w:pPr>
              <w:pStyle w:val="paragraph"/>
              <w:tabs>
                <w:tab w:val="left" w:pos="2835"/>
              </w:tabs>
              <w:rPr>
                <w:rFonts w:ascii="Arial" w:hAnsi="Arial" w:cs="Arial"/>
                <w:i/>
                <w:iCs/>
                <w:sz w:val="22"/>
                <w:szCs w:val="22"/>
              </w:rPr>
            </w:pPr>
          </w:p>
        </w:tc>
      </w:tr>
      <w:tr w:rsidR="00021A0D" w:rsidRPr="003A5E10" w14:paraId="33DAA340" w14:textId="77777777" w:rsidTr="00704FD9">
        <w:tc>
          <w:tcPr>
            <w:tcW w:w="522" w:type="dxa"/>
            <w:shd w:val="clear" w:color="auto" w:fill="FFFFFF" w:themeFill="background1"/>
          </w:tcPr>
          <w:p w14:paraId="7372C3D4" w14:textId="77777777" w:rsidR="00021A0D" w:rsidRPr="003A5E10" w:rsidRDefault="00021A0D" w:rsidP="00876286">
            <w:pPr>
              <w:rPr>
                <w:rFonts w:ascii="Arial" w:hAnsi="Arial" w:cs="Arial"/>
                <w:b/>
              </w:rPr>
            </w:pPr>
          </w:p>
        </w:tc>
        <w:tc>
          <w:tcPr>
            <w:tcW w:w="2405" w:type="dxa"/>
            <w:shd w:val="clear" w:color="auto" w:fill="FFFFFF" w:themeFill="background1"/>
          </w:tcPr>
          <w:p w14:paraId="14CF7ED9" w14:textId="7652E7A2" w:rsidR="00F73FC8" w:rsidRDefault="002178C6" w:rsidP="00876286">
            <w:pPr>
              <w:rPr>
                <w:rFonts w:ascii="Arial" w:hAnsi="Arial" w:cs="Arial"/>
                <w:bCs/>
                <w:i/>
                <w:iCs/>
              </w:rPr>
            </w:pPr>
            <w:r>
              <w:rPr>
                <w:rFonts w:ascii="Arial" w:hAnsi="Arial" w:cs="Arial"/>
                <w:bCs/>
                <w:i/>
                <w:iCs/>
              </w:rPr>
              <w:t>Pages 34-36</w:t>
            </w:r>
          </w:p>
        </w:tc>
        <w:tc>
          <w:tcPr>
            <w:tcW w:w="612" w:type="dxa"/>
            <w:shd w:val="clear" w:color="auto" w:fill="FFFFFF" w:themeFill="background1"/>
          </w:tcPr>
          <w:p w14:paraId="774214C9" w14:textId="7C1C0CEF" w:rsidR="00021A0D" w:rsidRDefault="00DF7738" w:rsidP="00876286">
            <w:pPr>
              <w:rPr>
                <w:rFonts w:ascii="Arial" w:hAnsi="Arial" w:cs="Arial"/>
                <w:bCs/>
              </w:rPr>
            </w:pPr>
            <w:r>
              <w:rPr>
                <w:rFonts w:ascii="Arial" w:hAnsi="Arial" w:cs="Arial"/>
                <w:bCs/>
              </w:rPr>
              <w:t>c</w:t>
            </w:r>
            <w:r w:rsidR="00AE5890">
              <w:rPr>
                <w:rFonts w:ascii="Arial" w:hAnsi="Arial" w:cs="Arial"/>
                <w:bCs/>
              </w:rPr>
              <w:t>)</w:t>
            </w:r>
          </w:p>
        </w:tc>
        <w:tc>
          <w:tcPr>
            <w:tcW w:w="7513" w:type="dxa"/>
            <w:shd w:val="clear" w:color="auto" w:fill="FFFFFF" w:themeFill="background1"/>
          </w:tcPr>
          <w:p w14:paraId="3F34438A" w14:textId="70FAA5F2" w:rsidR="00E0236A" w:rsidRDefault="001E4D4C" w:rsidP="001E4D4C">
            <w:pPr>
              <w:pStyle w:val="paragraph"/>
              <w:tabs>
                <w:tab w:val="left" w:pos="2835"/>
              </w:tabs>
              <w:rPr>
                <w:rFonts w:ascii="Arial" w:hAnsi="Arial" w:cs="Arial"/>
                <w:sz w:val="22"/>
                <w:szCs w:val="22"/>
              </w:rPr>
            </w:pPr>
            <w:r>
              <w:rPr>
                <w:rFonts w:ascii="Arial" w:hAnsi="Arial" w:cs="Arial"/>
                <w:sz w:val="22"/>
                <w:szCs w:val="22"/>
              </w:rPr>
              <w:t>Brownlee LLP Emerging Trends in Municipal Law Seminar – the noted annual law seminar is scheduled for Thursday, February 16</w:t>
            </w:r>
            <w:r w:rsidRPr="001E4D4C">
              <w:rPr>
                <w:rFonts w:ascii="Arial" w:hAnsi="Arial" w:cs="Arial"/>
                <w:sz w:val="22"/>
                <w:szCs w:val="22"/>
                <w:vertAlign w:val="superscript"/>
              </w:rPr>
              <w:t>th</w:t>
            </w:r>
            <w:r>
              <w:rPr>
                <w:rFonts w:ascii="Arial" w:hAnsi="Arial" w:cs="Arial"/>
                <w:sz w:val="22"/>
                <w:szCs w:val="22"/>
              </w:rPr>
              <w:t xml:space="preserve">, 2023 in Edmonton Expo Centre.  In-person registration is $185 + GST and virtual registration is $100 + GST per person.  Course topics are not known at this time.  </w:t>
            </w:r>
          </w:p>
          <w:p w14:paraId="5ABD1C3D" w14:textId="23F13C95" w:rsidR="001E4D4C" w:rsidRDefault="001E4D4C" w:rsidP="001E4D4C">
            <w:pPr>
              <w:pStyle w:val="paragraph"/>
              <w:tabs>
                <w:tab w:val="left" w:pos="2835"/>
              </w:tabs>
              <w:rPr>
                <w:rFonts w:ascii="Arial" w:hAnsi="Arial" w:cs="Arial"/>
                <w:sz w:val="22"/>
                <w:szCs w:val="22"/>
              </w:rPr>
            </w:pPr>
          </w:p>
          <w:p w14:paraId="78ADF399" w14:textId="14514CA0" w:rsidR="001E4D4C" w:rsidRDefault="001E4D4C" w:rsidP="001E4D4C">
            <w:pPr>
              <w:pStyle w:val="paragraph"/>
              <w:tabs>
                <w:tab w:val="left" w:pos="2835"/>
              </w:tabs>
              <w:rPr>
                <w:rFonts w:ascii="Arial" w:hAnsi="Arial" w:cs="Arial"/>
                <w:i/>
                <w:iCs/>
                <w:sz w:val="22"/>
                <w:szCs w:val="22"/>
              </w:rPr>
            </w:pPr>
            <w:r>
              <w:rPr>
                <w:rFonts w:ascii="Arial" w:hAnsi="Arial" w:cs="Arial"/>
                <w:i/>
                <w:iCs/>
                <w:sz w:val="22"/>
                <w:szCs w:val="22"/>
              </w:rPr>
              <w:t>(</w:t>
            </w:r>
            <w:proofErr w:type="gramStart"/>
            <w:r>
              <w:rPr>
                <w:rFonts w:ascii="Arial" w:hAnsi="Arial" w:cs="Arial"/>
                <w:i/>
                <w:iCs/>
                <w:sz w:val="22"/>
                <w:szCs w:val="22"/>
              </w:rPr>
              <w:t>that</w:t>
            </w:r>
            <w:proofErr w:type="gramEnd"/>
            <w:r>
              <w:rPr>
                <w:rFonts w:ascii="Arial" w:hAnsi="Arial" w:cs="Arial"/>
                <w:i/>
                <w:iCs/>
                <w:sz w:val="22"/>
                <w:szCs w:val="22"/>
              </w:rPr>
              <w:t xml:space="preserve"> Council and Administration be authorized</w:t>
            </w:r>
            <w:r w:rsidR="00A17901">
              <w:rPr>
                <w:rFonts w:ascii="Arial" w:hAnsi="Arial" w:cs="Arial"/>
                <w:i/>
                <w:iCs/>
                <w:sz w:val="22"/>
                <w:szCs w:val="22"/>
              </w:rPr>
              <w:t xml:space="preserve"> to attend the Brownlee LLP Emerging Trends in Municipal Law Seminar scheduled for February 16</w:t>
            </w:r>
            <w:r w:rsidR="00A17901" w:rsidRPr="00A17901">
              <w:rPr>
                <w:rFonts w:ascii="Arial" w:hAnsi="Arial" w:cs="Arial"/>
                <w:i/>
                <w:iCs/>
                <w:sz w:val="22"/>
                <w:szCs w:val="22"/>
                <w:vertAlign w:val="superscript"/>
              </w:rPr>
              <w:t>th</w:t>
            </w:r>
            <w:r w:rsidR="00A17901">
              <w:rPr>
                <w:rFonts w:ascii="Arial" w:hAnsi="Arial" w:cs="Arial"/>
                <w:i/>
                <w:iCs/>
                <w:sz w:val="22"/>
                <w:szCs w:val="22"/>
              </w:rPr>
              <w:t>, 2023)</w:t>
            </w:r>
          </w:p>
          <w:p w14:paraId="0DF5518C" w14:textId="17461CE9" w:rsidR="00A17901" w:rsidRDefault="00A17901" w:rsidP="001E4D4C">
            <w:pPr>
              <w:pStyle w:val="paragraph"/>
              <w:tabs>
                <w:tab w:val="left" w:pos="2835"/>
              </w:tabs>
              <w:rPr>
                <w:rFonts w:ascii="Arial" w:hAnsi="Arial" w:cs="Arial"/>
                <w:i/>
                <w:iCs/>
                <w:sz w:val="22"/>
                <w:szCs w:val="22"/>
              </w:rPr>
            </w:pPr>
          </w:p>
          <w:p w14:paraId="7BF9DB87" w14:textId="1F2241F7" w:rsidR="00C2014A" w:rsidRDefault="00A17901" w:rsidP="00A17901">
            <w:pPr>
              <w:pStyle w:val="paragraph"/>
              <w:tabs>
                <w:tab w:val="left" w:pos="2835"/>
              </w:tabs>
              <w:rPr>
                <w:rFonts w:ascii="Arial" w:hAnsi="Arial" w:cs="Arial"/>
              </w:rPr>
            </w:pPr>
            <w:r>
              <w:rPr>
                <w:rFonts w:ascii="Arial" w:hAnsi="Arial" w:cs="Arial"/>
                <w:i/>
                <w:iCs/>
                <w:sz w:val="22"/>
                <w:szCs w:val="22"/>
              </w:rPr>
              <w:t>(</w:t>
            </w:r>
            <w:proofErr w:type="gramStart"/>
            <w:r>
              <w:rPr>
                <w:rFonts w:ascii="Arial" w:hAnsi="Arial" w:cs="Arial"/>
                <w:i/>
                <w:iCs/>
                <w:sz w:val="22"/>
                <w:szCs w:val="22"/>
              </w:rPr>
              <w:t>accept</w:t>
            </w:r>
            <w:proofErr w:type="gramEnd"/>
            <w:r>
              <w:rPr>
                <w:rFonts w:ascii="Arial" w:hAnsi="Arial" w:cs="Arial"/>
                <w:i/>
                <w:iCs/>
                <w:sz w:val="22"/>
                <w:szCs w:val="22"/>
              </w:rPr>
              <w:t xml:space="preserve"> for information)</w:t>
            </w:r>
          </w:p>
          <w:p w14:paraId="3D244793" w14:textId="1CF79421" w:rsidR="002B457D" w:rsidRPr="00C2014A" w:rsidRDefault="002B457D" w:rsidP="00C2014A">
            <w:pPr>
              <w:pStyle w:val="paragraph"/>
              <w:tabs>
                <w:tab w:val="left" w:pos="2835"/>
              </w:tabs>
              <w:textAlignment w:val="baseline"/>
              <w:rPr>
                <w:rFonts w:ascii="Arial" w:hAnsi="Arial" w:cs="Arial"/>
                <w:bCs/>
                <w:sz w:val="22"/>
                <w:szCs w:val="22"/>
              </w:rPr>
            </w:pPr>
          </w:p>
        </w:tc>
      </w:tr>
      <w:tr w:rsidR="00876286" w:rsidRPr="003A5E10" w14:paraId="035E54B4" w14:textId="77777777" w:rsidTr="00704FD9">
        <w:tc>
          <w:tcPr>
            <w:tcW w:w="522" w:type="dxa"/>
            <w:shd w:val="clear" w:color="auto" w:fill="FFFFFF" w:themeFill="background1"/>
          </w:tcPr>
          <w:p w14:paraId="562D53DC" w14:textId="4BB7AF70" w:rsidR="00876286" w:rsidRPr="003A5E10" w:rsidRDefault="00876286" w:rsidP="00876286">
            <w:pPr>
              <w:rPr>
                <w:rFonts w:ascii="Arial" w:hAnsi="Arial" w:cs="Arial"/>
                <w:b/>
              </w:rPr>
            </w:pPr>
          </w:p>
        </w:tc>
        <w:tc>
          <w:tcPr>
            <w:tcW w:w="2405" w:type="dxa"/>
            <w:shd w:val="clear" w:color="auto" w:fill="FFFFFF" w:themeFill="background1"/>
          </w:tcPr>
          <w:p w14:paraId="23F700A1" w14:textId="5842A4A7" w:rsidR="00876286" w:rsidRPr="003A5E10" w:rsidRDefault="00A14DE9" w:rsidP="00876286">
            <w:pPr>
              <w:rPr>
                <w:rFonts w:ascii="Arial" w:hAnsi="Arial" w:cs="Arial"/>
                <w:bCs/>
                <w:i/>
                <w:iCs/>
              </w:rPr>
            </w:pPr>
            <w:r>
              <w:rPr>
                <w:rFonts w:ascii="Arial" w:hAnsi="Arial" w:cs="Arial"/>
                <w:bCs/>
                <w:i/>
                <w:iCs/>
              </w:rPr>
              <w:t xml:space="preserve">To be forwarded </w:t>
            </w:r>
            <w:r w:rsidR="00DB0DD5">
              <w:rPr>
                <w:rFonts w:ascii="Arial" w:hAnsi="Arial" w:cs="Arial"/>
                <w:bCs/>
                <w:i/>
                <w:iCs/>
              </w:rPr>
              <w:t>prior to next meeting</w:t>
            </w:r>
          </w:p>
        </w:tc>
        <w:tc>
          <w:tcPr>
            <w:tcW w:w="612" w:type="dxa"/>
            <w:shd w:val="clear" w:color="auto" w:fill="FFFFFF" w:themeFill="background1"/>
          </w:tcPr>
          <w:p w14:paraId="55DFF4EE" w14:textId="54F65FC5" w:rsidR="00876286" w:rsidRPr="003A5E10" w:rsidRDefault="00DF7738" w:rsidP="00876286">
            <w:pPr>
              <w:rPr>
                <w:rFonts w:ascii="Arial" w:hAnsi="Arial" w:cs="Arial"/>
                <w:bCs/>
              </w:rPr>
            </w:pPr>
            <w:r>
              <w:rPr>
                <w:rFonts w:ascii="Arial" w:hAnsi="Arial" w:cs="Arial"/>
                <w:bCs/>
              </w:rPr>
              <w:t>d</w:t>
            </w:r>
            <w:r w:rsidR="00682807">
              <w:rPr>
                <w:rFonts w:ascii="Arial" w:hAnsi="Arial" w:cs="Arial"/>
                <w:bCs/>
              </w:rPr>
              <w:t>)</w:t>
            </w:r>
          </w:p>
        </w:tc>
        <w:tc>
          <w:tcPr>
            <w:tcW w:w="7513" w:type="dxa"/>
            <w:shd w:val="clear" w:color="auto" w:fill="FFFFFF" w:themeFill="background1"/>
          </w:tcPr>
          <w:p w14:paraId="7AD9A618" w14:textId="6AF1CF39" w:rsidR="004167DB" w:rsidRDefault="00A14DE9" w:rsidP="00682807">
            <w:pPr>
              <w:pStyle w:val="paragraph"/>
              <w:tabs>
                <w:tab w:val="left" w:pos="2835"/>
              </w:tabs>
              <w:textAlignment w:val="baseline"/>
              <w:rPr>
                <w:rFonts w:ascii="Arial" w:hAnsi="Arial" w:cs="Arial"/>
                <w:bCs/>
                <w:sz w:val="22"/>
                <w:szCs w:val="22"/>
              </w:rPr>
            </w:pPr>
            <w:r>
              <w:rPr>
                <w:rFonts w:ascii="Arial" w:hAnsi="Arial" w:cs="Arial"/>
                <w:bCs/>
                <w:sz w:val="22"/>
                <w:szCs w:val="22"/>
              </w:rPr>
              <w:t xml:space="preserve">2023 Draft Operating and Capital Budget – this will be our </w:t>
            </w:r>
            <w:r w:rsidR="00A17901">
              <w:rPr>
                <w:rFonts w:ascii="Arial" w:hAnsi="Arial" w:cs="Arial"/>
                <w:bCs/>
                <w:sz w:val="22"/>
                <w:szCs w:val="22"/>
              </w:rPr>
              <w:t>second</w:t>
            </w:r>
            <w:r>
              <w:rPr>
                <w:rFonts w:ascii="Arial" w:hAnsi="Arial" w:cs="Arial"/>
                <w:bCs/>
                <w:sz w:val="22"/>
                <w:szCs w:val="22"/>
              </w:rPr>
              <w:t xml:space="preserve"> review </w:t>
            </w:r>
            <w:r w:rsidR="00DB0DD5">
              <w:rPr>
                <w:rFonts w:ascii="Arial" w:hAnsi="Arial" w:cs="Arial"/>
                <w:bCs/>
                <w:sz w:val="22"/>
                <w:szCs w:val="22"/>
              </w:rPr>
              <w:t>o</w:t>
            </w:r>
            <w:r>
              <w:rPr>
                <w:rFonts w:ascii="Arial" w:hAnsi="Arial" w:cs="Arial"/>
                <w:bCs/>
                <w:sz w:val="22"/>
                <w:szCs w:val="22"/>
              </w:rPr>
              <w:t xml:space="preserve">f the 2023 Draft Budget; discussion to take place at meeting time. </w:t>
            </w:r>
            <w:r w:rsidR="00561A87">
              <w:rPr>
                <w:rFonts w:ascii="Arial" w:hAnsi="Arial" w:cs="Arial"/>
                <w:bCs/>
                <w:sz w:val="22"/>
                <w:szCs w:val="22"/>
              </w:rPr>
              <w:t xml:space="preserve">Deputy Mayor Fisher has provided the following comments on the draft budget, as well as consideration for Capital/Grants as follows: </w:t>
            </w:r>
          </w:p>
          <w:p w14:paraId="59A79B24" w14:textId="6EA0A3BE" w:rsidR="00561A87" w:rsidRPr="00561A87" w:rsidRDefault="00561A87" w:rsidP="00682807">
            <w:pPr>
              <w:pStyle w:val="paragraph"/>
              <w:tabs>
                <w:tab w:val="left" w:pos="2835"/>
              </w:tabs>
              <w:textAlignment w:val="baseline"/>
              <w:rPr>
                <w:rFonts w:ascii="Arial" w:hAnsi="Arial" w:cs="Arial"/>
                <w:bCs/>
                <w:sz w:val="22"/>
                <w:szCs w:val="22"/>
                <w:u w:val="single"/>
              </w:rPr>
            </w:pPr>
            <w:r>
              <w:rPr>
                <w:rFonts w:ascii="Arial" w:hAnsi="Arial" w:cs="Arial"/>
                <w:bCs/>
                <w:sz w:val="22"/>
                <w:szCs w:val="22"/>
                <w:u w:val="single"/>
              </w:rPr>
              <w:t>Operational</w:t>
            </w:r>
          </w:p>
          <w:p w14:paraId="1DE6FE01" w14:textId="49209BB8"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rPr>
              <w:t xml:space="preserve">- </w:t>
            </w:r>
            <w:proofErr w:type="spellStart"/>
            <w:r>
              <w:rPr>
                <w:rFonts w:ascii="Arial" w:hAnsi="Arial" w:cs="Arial"/>
                <w:bCs/>
                <w:sz w:val="22"/>
                <w:szCs w:val="22"/>
              </w:rPr>
              <w:t>Grasscutting</w:t>
            </w:r>
            <w:proofErr w:type="spellEnd"/>
            <w:r>
              <w:rPr>
                <w:rFonts w:ascii="Arial" w:hAnsi="Arial" w:cs="Arial"/>
                <w:bCs/>
                <w:sz w:val="22"/>
                <w:szCs w:val="22"/>
              </w:rPr>
              <w:t>, increase by $500</w:t>
            </w:r>
          </w:p>
          <w:p w14:paraId="0302C02F" w14:textId="47BD2F00"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rPr>
              <w:t>- Tree removal / beaver control, increase by $1,500.00</w:t>
            </w:r>
          </w:p>
          <w:p w14:paraId="3FC0E113" w14:textId="48310D12"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rPr>
              <w:t>- Road Maintenance – remain the same as last year</w:t>
            </w:r>
          </w:p>
          <w:p w14:paraId="1CCF47EE" w14:textId="4B2244A1"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rPr>
              <w:t>- ensure $3,000 is in the budget for culvert repair</w:t>
            </w:r>
          </w:p>
          <w:p w14:paraId="7CAFB2D2" w14:textId="7F1E151D"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u w:val="single"/>
              </w:rPr>
              <w:t>Capital/Grants</w:t>
            </w:r>
          </w:p>
          <w:p w14:paraId="401CFE9C" w14:textId="0E70DDF0" w:rsidR="00561A87" w:rsidRDefault="00561A87" w:rsidP="00682807">
            <w:pPr>
              <w:pStyle w:val="paragraph"/>
              <w:tabs>
                <w:tab w:val="left" w:pos="2835"/>
              </w:tabs>
              <w:textAlignment w:val="baseline"/>
              <w:rPr>
                <w:rFonts w:ascii="Arial" w:hAnsi="Arial" w:cs="Arial"/>
                <w:bCs/>
                <w:sz w:val="22"/>
                <w:szCs w:val="22"/>
              </w:rPr>
            </w:pPr>
            <w:r>
              <w:rPr>
                <w:rFonts w:ascii="Arial" w:hAnsi="Arial" w:cs="Arial"/>
                <w:bCs/>
                <w:sz w:val="22"/>
                <w:szCs w:val="22"/>
              </w:rPr>
              <w:t xml:space="preserve">- paving Tranquil </w:t>
            </w:r>
            <w:proofErr w:type="gramStart"/>
            <w:r>
              <w:rPr>
                <w:rFonts w:ascii="Arial" w:hAnsi="Arial" w:cs="Arial"/>
                <w:bCs/>
                <w:sz w:val="22"/>
                <w:szCs w:val="22"/>
              </w:rPr>
              <w:t xml:space="preserve">Drive </w:t>
            </w:r>
            <w:r w:rsidR="00F37F93">
              <w:rPr>
                <w:rFonts w:ascii="Arial" w:hAnsi="Arial" w:cs="Arial"/>
                <w:bCs/>
                <w:sz w:val="22"/>
                <w:szCs w:val="22"/>
              </w:rPr>
              <w:t xml:space="preserve"> approx..</w:t>
            </w:r>
            <w:proofErr w:type="gramEnd"/>
            <w:r w:rsidR="00F37F93">
              <w:rPr>
                <w:rFonts w:ascii="Arial" w:hAnsi="Arial" w:cs="Arial"/>
                <w:bCs/>
                <w:sz w:val="22"/>
                <w:szCs w:val="22"/>
              </w:rPr>
              <w:t xml:space="preserve"> $170,000</w:t>
            </w:r>
          </w:p>
          <w:p w14:paraId="1AFEF9E3" w14:textId="08AEB418" w:rsidR="00F37F93" w:rsidRPr="00561A87" w:rsidRDefault="00F37F93" w:rsidP="00682807">
            <w:pPr>
              <w:pStyle w:val="paragraph"/>
              <w:tabs>
                <w:tab w:val="left" w:pos="2835"/>
              </w:tabs>
              <w:textAlignment w:val="baseline"/>
              <w:rPr>
                <w:rFonts w:ascii="Arial" w:hAnsi="Arial" w:cs="Arial"/>
                <w:bCs/>
                <w:sz w:val="22"/>
                <w:szCs w:val="22"/>
              </w:rPr>
            </w:pPr>
            <w:r>
              <w:rPr>
                <w:rFonts w:ascii="Arial" w:hAnsi="Arial" w:cs="Arial"/>
                <w:bCs/>
                <w:sz w:val="22"/>
                <w:szCs w:val="22"/>
              </w:rPr>
              <w:t>- $25,000 purchase and install boat docks</w:t>
            </w:r>
          </w:p>
          <w:p w14:paraId="7CA5426A" w14:textId="77777777" w:rsidR="00561A87" w:rsidRDefault="00561A87" w:rsidP="00682807">
            <w:pPr>
              <w:pStyle w:val="paragraph"/>
              <w:tabs>
                <w:tab w:val="left" w:pos="2835"/>
              </w:tabs>
              <w:textAlignment w:val="baseline"/>
              <w:rPr>
                <w:rFonts w:ascii="Arial" w:hAnsi="Arial" w:cs="Arial"/>
                <w:bCs/>
                <w:sz w:val="22"/>
                <w:szCs w:val="22"/>
              </w:rPr>
            </w:pPr>
          </w:p>
          <w:p w14:paraId="7BF84DAC" w14:textId="77777777" w:rsidR="00D86D18" w:rsidRDefault="00A14DE9" w:rsidP="00A17901">
            <w:pPr>
              <w:pStyle w:val="paragraph"/>
              <w:tabs>
                <w:tab w:val="left" w:pos="2835"/>
              </w:tabs>
              <w:textAlignment w:val="baseline"/>
              <w:rPr>
                <w:rFonts w:ascii="Arial" w:hAnsi="Arial" w:cs="Arial"/>
                <w:bCs/>
                <w:i/>
                <w:iCs/>
                <w:sz w:val="22"/>
                <w:szCs w:val="22"/>
              </w:rPr>
            </w:pPr>
            <w:r>
              <w:rPr>
                <w:rFonts w:ascii="Arial" w:hAnsi="Arial" w:cs="Arial"/>
                <w:bCs/>
                <w:i/>
                <w:iCs/>
                <w:sz w:val="22"/>
                <w:szCs w:val="22"/>
              </w:rPr>
              <w:t>(</w:t>
            </w:r>
            <w:proofErr w:type="gramStart"/>
            <w:r>
              <w:rPr>
                <w:rFonts w:ascii="Arial" w:hAnsi="Arial" w:cs="Arial"/>
                <w:bCs/>
                <w:i/>
                <w:iCs/>
                <w:sz w:val="22"/>
                <w:szCs w:val="22"/>
              </w:rPr>
              <w:t>that</w:t>
            </w:r>
            <w:proofErr w:type="gramEnd"/>
            <w:r>
              <w:rPr>
                <w:rFonts w:ascii="Arial" w:hAnsi="Arial" w:cs="Arial"/>
                <w:bCs/>
                <w:i/>
                <w:iCs/>
                <w:sz w:val="22"/>
                <w:szCs w:val="22"/>
              </w:rPr>
              <w:t xml:space="preserve"> changes to the Draft 2023 Operating and Capital Budget be made as directed at meeting time, and that the revised draft budget be brought back to the next meeting)</w:t>
            </w:r>
          </w:p>
          <w:p w14:paraId="0BC44381" w14:textId="15265E31" w:rsidR="00561A87" w:rsidRPr="004167DB" w:rsidRDefault="00561A87" w:rsidP="00A17901">
            <w:pPr>
              <w:pStyle w:val="paragraph"/>
              <w:tabs>
                <w:tab w:val="left" w:pos="2835"/>
              </w:tabs>
              <w:textAlignment w:val="baseline"/>
              <w:rPr>
                <w:rFonts w:ascii="Arial" w:hAnsi="Arial" w:cs="Arial"/>
                <w:bCs/>
                <w:i/>
                <w:iCs/>
                <w:sz w:val="22"/>
                <w:szCs w:val="22"/>
              </w:rPr>
            </w:pPr>
          </w:p>
        </w:tc>
      </w:tr>
      <w:tr w:rsidR="00BB56EC" w:rsidRPr="003A5E10" w14:paraId="4D71B09D" w14:textId="77777777" w:rsidTr="00704FD9">
        <w:tc>
          <w:tcPr>
            <w:tcW w:w="522" w:type="dxa"/>
            <w:shd w:val="clear" w:color="auto" w:fill="FFFFFF" w:themeFill="background1"/>
          </w:tcPr>
          <w:p w14:paraId="71B6935A" w14:textId="77777777" w:rsidR="00BB56EC" w:rsidRPr="003A5E10" w:rsidRDefault="00BB56EC" w:rsidP="00876286">
            <w:pPr>
              <w:rPr>
                <w:rFonts w:ascii="Arial" w:hAnsi="Arial" w:cs="Arial"/>
                <w:b/>
              </w:rPr>
            </w:pPr>
          </w:p>
        </w:tc>
        <w:tc>
          <w:tcPr>
            <w:tcW w:w="2405" w:type="dxa"/>
            <w:shd w:val="clear" w:color="auto" w:fill="FFFFFF" w:themeFill="background1"/>
          </w:tcPr>
          <w:p w14:paraId="043FCF12" w14:textId="71ACB886" w:rsidR="00BB56EC" w:rsidRDefault="00A17901" w:rsidP="00876286">
            <w:pPr>
              <w:rPr>
                <w:rFonts w:ascii="Arial" w:hAnsi="Arial" w:cs="Arial"/>
                <w:bCs/>
                <w:i/>
                <w:iCs/>
              </w:rPr>
            </w:pPr>
            <w:r>
              <w:rPr>
                <w:rFonts w:ascii="Arial" w:hAnsi="Arial" w:cs="Arial"/>
                <w:bCs/>
                <w:i/>
                <w:iCs/>
              </w:rPr>
              <w:t xml:space="preserve">Page </w:t>
            </w:r>
            <w:r w:rsidR="002178C6">
              <w:rPr>
                <w:rFonts w:ascii="Arial" w:hAnsi="Arial" w:cs="Arial"/>
                <w:bCs/>
                <w:i/>
                <w:iCs/>
              </w:rPr>
              <w:t>37</w:t>
            </w:r>
          </w:p>
        </w:tc>
        <w:tc>
          <w:tcPr>
            <w:tcW w:w="612" w:type="dxa"/>
            <w:shd w:val="clear" w:color="auto" w:fill="FFFFFF" w:themeFill="background1"/>
          </w:tcPr>
          <w:p w14:paraId="1EF7A442" w14:textId="401A0B57" w:rsidR="00BB56EC" w:rsidRDefault="00DF7738" w:rsidP="00876286">
            <w:pPr>
              <w:rPr>
                <w:rFonts w:ascii="Arial" w:hAnsi="Arial" w:cs="Arial"/>
                <w:bCs/>
              </w:rPr>
            </w:pPr>
            <w:r>
              <w:rPr>
                <w:rFonts w:ascii="Arial" w:hAnsi="Arial" w:cs="Arial"/>
                <w:bCs/>
              </w:rPr>
              <w:t>e</w:t>
            </w:r>
            <w:r w:rsidR="00682807">
              <w:rPr>
                <w:rFonts w:ascii="Arial" w:hAnsi="Arial" w:cs="Arial"/>
                <w:bCs/>
              </w:rPr>
              <w:t>)</w:t>
            </w:r>
          </w:p>
        </w:tc>
        <w:tc>
          <w:tcPr>
            <w:tcW w:w="7513" w:type="dxa"/>
            <w:shd w:val="clear" w:color="auto" w:fill="FFFFFF" w:themeFill="background1"/>
          </w:tcPr>
          <w:p w14:paraId="09945A1E" w14:textId="77777777" w:rsidR="00D86D18" w:rsidRDefault="00A17901" w:rsidP="00A17901">
            <w:pPr>
              <w:pStyle w:val="paragraph"/>
              <w:tabs>
                <w:tab w:val="left" w:pos="2835"/>
              </w:tabs>
              <w:textAlignment w:val="baseline"/>
              <w:rPr>
                <w:rFonts w:ascii="Arial" w:hAnsi="Arial" w:cs="Arial"/>
                <w:bCs/>
                <w:sz w:val="22"/>
                <w:szCs w:val="22"/>
              </w:rPr>
            </w:pPr>
            <w:r>
              <w:rPr>
                <w:rFonts w:ascii="Arial" w:hAnsi="Arial" w:cs="Arial"/>
                <w:bCs/>
                <w:sz w:val="22"/>
                <w:szCs w:val="22"/>
              </w:rPr>
              <w:t>November 15</w:t>
            </w:r>
            <w:r w:rsidRPr="00A17901">
              <w:rPr>
                <w:rFonts w:ascii="Arial" w:hAnsi="Arial" w:cs="Arial"/>
                <w:bCs/>
                <w:sz w:val="22"/>
                <w:szCs w:val="22"/>
                <w:vertAlign w:val="superscript"/>
              </w:rPr>
              <w:t>th</w:t>
            </w:r>
            <w:r>
              <w:rPr>
                <w:rFonts w:ascii="Arial" w:hAnsi="Arial" w:cs="Arial"/>
                <w:bCs/>
                <w:sz w:val="22"/>
                <w:szCs w:val="22"/>
              </w:rPr>
              <w:t xml:space="preserve">, 2022 </w:t>
            </w:r>
            <w:proofErr w:type="gramStart"/>
            <w:r>
              <w:rPr>
                <w:rFonts w:ascii="Arial" w:hAnsi="Arial" w:cs="Arial"/>
                <w:bCs/>
                <w:sz w:val="22"/>
                <w:szCs w:val="22"/>
              </w:rPr>
              <w:t>letter</w:t>
            </w:r>
            <w:proofErr w:type="gramEnd"/>
            <w:r>
              <w:rPr>
                <w:rFonts w:ascii="Arial" w:hAnsi="Arial" w:cs="Arial"/>
                <w:bCs/>
                <w:sz w:val="22"/>
                <w:szCs w:val="22"/>
              </w:rPr>
              <w:t xml:space="preserve"> from the Greater North Foundation – the noted Foundation is requesting Council approval to establish reserve funding to improve the Foundation’s position for possible government grants and/or partnerships.  </w:t>
            </w:r>
          </w:p>
          <w:p w14:paraId="2F798B22" w14:textId="77777777" w:rsidR="00A17901" w:rsidRDefault="00A17901" w:rsidP="00A17901">
            <w:pPr>
              <w:pStyle w:val="paragraph"/>
              <w:tabs>
                <w:tab w:val="left" w:pos="2835"/>
              </w:tabs>
              <w:textAlignment w:val="baseline"/>
              <w:rPr>
                <w:rFonts w:ascii="Arial" w:hAnsi="Arial" w:cs="Arial"/>
                <w:bCs/>
                <w:sz w:val="22"/>
                <w:szCs w:val="22"/>
              </w:rPr>
            </w:pPr>
          </w:p>
          <w:p w14:paraId="70B8A12B" w14:textId="77777777" w:rsidR="00A17901" w:rsidRDefault="00A17901" w:rsidP="00A17901">
            <w:pPr>
              <w:pStyle w:val="paragraph"/>
              <w:tabs>
                <w:tab w:val="left" w:pos="2835"/>
              </w:tabs>
              <w:textAlignment w:val="baseline"/>
              <w:rPr>
                <w:rFonts w:ascii="Arial" w:hAnsi="Arial" w:cs="Arial"/>
                <w:bCs/>
                <w:i/>
                <w:iCs/>
                <w:sz w:val="22"/>
                <w:szCs w:val="22"/>
              </w:rPr>
            </w:pPr>
            <w:r>
              <w:rPr>
                <w:rFonts w:ascii="Arial" w:hAnsi="Arial" w:cs="Arial"/>
                <w:bCs/>
                <w:i/>
                <w:iCs/>
                <w:sz w:val="22"/>
                <w:szCs w:val="22"/>
              </w:rPr>
              <w:t>(</w:t>
            </w:r>
            <w:proofErr w:type="gramStart"/>
            <w:r>
              <w:rPr>
                <w:rFonts w:ascii="Arial" w:hAnsi="Arial" w:cs="Arial"/>
                <w:bCs/>
                <w:i/>
                <w:iCs/>
                <w:sz w:val="22"/>
                <w:szCs w:val="22"/>
              </w:rPr>
              <w:t>that</w:t>
            </w:r>
            <w:proofErr w:type="gramEnd"/>
            <w:r>
              <w:rPr>
                <w:rFonts w:ascii="Arial" w:hAnsi="Arial" w:cs="Arial"/>
                <w:bCs/>
                <w:i/>
                <w:iCs/>
                <w:sz w:val="22"/>
                <w:szCs w:val="22"/>
              </w:rPr>
              <w:t xml:space="preserve"> the Council of the Summer Village of Island Lake approves the establishment of a reserve fund by the Greater North Foundation as outlined in the </w:t>
            </w:r>
            <w:r>
              <w:rPr>
                <w:rFonts w:ascii="Arial" w:hAnsi="Arial" w:cs="Arial"/>
                <w:b/>
                <w:i/>
                <w:iCs/>
                <w:sz w:val="22"/>
                <w:szCs w:val="22"/>
              </w:rPr>
              <w:t>Alberta Housing Act and Management Body Operating and Administration Regulation</w:t>
            </w:r>
            <w:r>
              <w:rPr>
                <w:rFonts w:ascii="Arial" w:hAnsi="Arial" w:cs="Arial"/>
                <w:bCs/>
                <w:i/>
                <w:iCs/>
                <w:sz w:val="22"/>
                <w:szCs w:val="22"/>
              </w:rPr>
              <w:t>)</w:t>
            </w:r>
          </w:p>
          <w:p w14:paraId="4379BEF4" w14:textId="77777777" w:rsidR="00A17901" w:rsidRDefault="00A17901" w:rsidP="00A17901">
            <w:pPr>
              <w:pStyle w:val="paragraph"/>
              <w:tabs>
                <w:tab w:val="left" w:pos="2835"/>
              </w:tabs>
              <w:textAlignment w:val="baseline"/>
              <w:rPr>
                <w:rFonts w:ascii="Arial" w:hAnsi="Arial" w:cs="Arial"/>
                <w:bCs/>
                <w:i/>
                <w:iCs/>
                <w:sz w:val="22"/>
                <w:szCs w:val="22"/>
              </w:rPr>
            </w:pPr>
          </w:p>
          <w:p w14:paraId="50A38913" w14:textId="77777777" w:rsidR="00A17901" w:rsidRDefault="00A17901" w:rsidP="00A17901">
            <w:pPr>
              <w:pStyle w:val="paragraph"/>
              <w:tabs>
                <w:tab w:val="left" w:pos="2835"/>
              </w:tabs>
              <w:textAlignment w:val="baseline"/>
              <w:rPr>
                <w:rFonts w:ascii="Arial" w:hAnsi="Arial" w:cs="Arial"/>
                <w:bCs/>
                <w:i/>
                <w:iCs/>
                <w:sz w:val="22"/>
                <w:szCs w:val="22"/>
              </w:rPr>
            </w:pPr>
            <w:r>
              <w:rPr>
                <w:rFonts w:ascii="Arial" w:hAnsi="Arial" w:cs="Arial"/>
                <w:bCs/>
                <w:i/>
                <w:iCs/>
                <w:sz w:val="22"/>
                <w:szCs w:val="22"/>
              </w:rPr>
              <w:t>(</w:t>
            </w:r>
            <w:proofErr w:type="gramStart"/>
            <w:r>
              <w:rPr>
                <w:rFonts w:ascii="Arial" w:hAnsi="Arial" w:cs="Arial"/>
                <w:bCs/>
                <w:i/>
                <w:iCs/>
                <w:sz w:val="22"/>
                <w:szCs w:val="22"/>
              </w:rPr>
              <w:t>some</w:t>
            </w:r>
            <w:proofErr w:type="gramEnd"/>
            <w:r>
              <w:rPr>
                <w:rFonts w:ascii="Arial" w:hAnsi="Arial" w:cs="Arial"/>
                <w:bCs/>
                <w:i/>
                <w:iCs/>
                <w:sz w:val="22"/>
                <w:szCs w:val="22"/>
              </w:rPr>
              <w:t xml:space="preserve"> other direction as given by Council at meeting timer)</w:t>
            </w:r>
          </w:p>
          <w:p w14:paraId="1D652CBB" w14:textId="6CBAAD9E" w:rsidR="00A17901" w:rsidRPr="00A17901" w:rsidRDefault="00A17901" w:rsidP="00A17901">
            <w:pPr>
              <w:pStyle w:val="paragraph"/>
              <w:tabs>
                <w:tab w:val="left" w:pos="2835"/>
              </w:tabs>
              <w:textAlignment w:val="baseline"/>
              <w:rPr>
                <w:rFonts w:ascii="Arial" w:hAnsi="Arial" w:cs="Arial"/>
                <w:bCs/>
                <w:i/>
                <w:iCs/>
                <w:sz w:val="22"/>
                <w:szCs w:val="22"/>
              </w:rPr>
            </w:pPr>
          </w:p>
        </w:tc>
      </w:tr>
      <w:tr w:rsidR="00876286" w:rsidRPr="003A5E10" w14:paraId="42B5E6B8" w14:textId="77777777" w:rsidTr="00A14DE9">
        <w:trPr>
          <w:trHeight w:val="844"/>
        </w:trPr>
        <w:tc>
          <w:tcPr>
            <w:tcW w:w="522" w:type="dxa"/>
            <w:shd w:val="clear" w:color="auto" w:fill="FFFFFF" w:themeFill="background1"/>
          </w:tcPr>
          <w:p w14:paraId="2E3AF65B" w14:textId="77777777" w:rsidR="00876286" w:rsidRPr="003A5E10" w:rsidRDefault="00876286" w:rsidP="00876286">
            <w:pPr>
              <w:rPr>
                <w:rFonts w:ascii="Arial" w:hAnsi="Arial" w:cs="Arial"/>
                <w:b/>
              </w:rPr>
            </w:pPr>
          </w:p>
        </w:tc>
        <w:tc>
          <w:tcPr>
            <w:tcW w:w="2405" w:type="dxa"/>
            <w:shd w:val="clear" w:color="auto" w:fill="FFFFFF" w:themeFill="background1"/>
          </w:tcPr>
          <w:p w14:paraId="2709D0C9" w14:textId="6EA3BC06" w:rsidR="00876286" w:rsidRPr="003A5E10" w:rsidRDefault="00876286" w:rsidP="00876286">
            <w:pPr>
              <w:rPr>
                <w:rFonts w:ascii="Arial" w:hAnsi="Arial" w:cs="Arial"/>
                <w:bCs/>
                <w:i/>
                <w:iCs/>
              </w:rPr>
            </w:pPr>
          </w:p>
        </w:tc>
        <w:tc>
          <w:tcPr>
            <w:tcW w:w="612" w:type="dxa"/>
            <w:shd w:val="clear" w:color="auto" w:fill="FFFFFF" w:themeFill="background1"/>
          </w:tcPr>
          <w:p w14:paraId="3E9B6CB0" w14:textId="0C987A4F" w:rsidR="00876286" w:rsidRPr="003A5E10" w:rsidRDefault="00DF7738" w:rsidP="00876286">
            <w:pPr>
              <w:rPr>
                <w:rFonts w:ascii="Arial" w:hAnsi="Arial" w:cs="Arial"/>
                <w:bCs/>
              </w:rPr>
            </w:pPr>
            <w:r>
              <w:rPr>
                <w:rFonts w:ascii="Arial" w:hAnsi="Arial" w:cs="Arial"/>
                <w:bCs/>
              </w:rPr>
              <w:t>f</w:t>
            </w:r>
            <w:r w:rsidR="00876286">
              <w:rPr>
                <w:rFonts w:ascii="Arial" w:hAnsi="Arial" w:cs="Arial"/>
                <w:bCs/>
              </w:rPr>
              <w:t>)</w:t>
            </w:r>
          </w:p>
        </w:tc>
        <w:tc>
          <w:tcPr>
            <w:tcW w:w="7513" w:type="dxa"/>
            <w:shd w:val="clear" w:color="auto" w:fill="FFFFFF" w:themeFill="background1"/>
          </w:tcPr>
          <w:p w14:paraId="6DC09DC9" w14:textId="1001ABFC" w:rsidR="003F15F4" w:rsidRDefault="003F15F4" w:rsidP="00812277">
            <w:pPr>
              <w:pStyle w:val="paragraph"/>
              <w:tabs>
                <w:tab w:val="left" w:pos="2835"/>
              </w:tabs>
              <w:textAlignment w:val="baseline"/>
              <w:rPr>
                <w:rFonts w:ascii="Arial" w:hAnsi="Arial" w:cs="Arial"/>
                <w:bCs/>
                <w:sz w:val="22"/>
                <w:szCs w:val="22"/>
              </w:rPr>
            </w:pPr>
          </w:p>
          <w:p w14:paraId="2B9970A9" w14:textId="77777777" w:rsidR="00D86D18" w:rsidRPr="004E4F11" w:rsidRDefault="00D86D18" w:rsidP="00812277">
            <w:pPr>
              <w:pStyle w:val="paragraph"/>
              <w:tabs>
                <w:tab w:val="left" w:pos="2835"/>
              </w:tabs>
              <w:textAlignment w:val="baseline"/>
              <w:rPr>
                <w:rFonts w:ascii="Arial" w:hAnsi="Arial" w:cs="Arial"/>
                <w:bCs/>
                <w:sz w:val="22"/>
                <w:szCs w:val="22"/>
              </w:rPr>
            </w:pPr>
          </w:p>
          <w:p w14:paraId="6BA56238" w14:textId="0BE00B9C" w:rsidR="00876286" w:rsidRPr="003A5E10" w:rsidRDefault="00876286" w:rsidP="00876286">
            <w:pPr>
              <w:pStyle w:val="paragraph"/>
              <w:tabs>
                <w:tab w:val="left" w:pos="2835"/>
              </w:tabs>
              <w:textAlignment w:val="baseline"/>
              <w:rPr>
                <w:rStyle w:val="eop"/>
                <w:rFonts w:ascii="Arial" w:hAnsi="Arial" w:cs="Arial"/>
                <w:sz w:val="22"/>
                <w:szCs w:val="22"/>
                <w:lang w:val="en-US"/>
              </w:rPr>
            </w:pPr>
          </w:p>
        </w:tc>
      </w:tr>
      <w:tr w:rsidR="00537AE1" w:rsidRPr="003A5E10" w14:paraId="11E82CB5" w14:textId="77777777" w:rsidTr="00704FD9">
        <w:tc>
          <w:tcPr>
            <w:tcW w:w="522" w:type="dxa"/>
            <w:shd w:val="clear" w:color="auto" w:fill="FFFFFF" w:themeFill="background1"/>
          </w:tcPr>
          <w:p w14:paraId="6FBF057B" w14:textId="77777777" w:rsidR="00537AE1" w:rsidRPr="003A5E10" w:rsidRDefault="00537AE1" w:rsidP="00876286">
            <w:pPr>
              <w:rPr>
                <w:rFonts w:ascii="Arial" w:hAnsi="Arial" w:cs="Arial"/>
                <w:b/>
              </w:rPr>
            </w:pPr>
          </w:p>
        </w:tc>
        <w:tc>
          <w:tcPr>
            <w:tcW w:w="2405" w:type="dxa"/>
            <w:shd w:val="clear" w:color="auto" w:fill="FFFFFF" w:themeFill="background1"/>
          </w:tcPr>
          <w:p w14:paraId="0E4239E5" w14:textId="77777777" w:rsidR="00537AE1" w:rsidRPr="003A5E10" w:rsidRDefault="00537AE1" w:rsidP="00876286">
            <w:pPr>
              <w:rPr>
                <w:rFonts w:ascii="Arial" w:hAnsi="Arial" w:cs="Arial"/>
                <w:b/>
                <w:u w:val="single"/>
              </w:rPr>
            </w:pPr>
          </w:p>
        </w:tc>
        <w:tc>
          <w:tcPr>
            <w:tcW w:w="612" w:type="dxa"/>
            <w:shd w:val="clear" w:color="auto" w:fill="FFFFFF" w:themeFill="background1"/>
          </w:tcPr>
          <w:p w14:paraId="755490C0" w14:textId="3E18AED5" w:rsidR="00537AE1" w:rsidRDefault="00537AE1" w:rsidP="00876286">
            <w:pPr>
              <w:rPr>
                <w:rFonts w:ascii="Arial" w:hAnsi="Arial" w:cs="Arial"/>
                <w:bCs/>
              </w:rPr>
            </w:pPr>
            <w:r>
              <w:rPr>
                <w:rFonts w:ascii="Arial" w:hAnsi="Arial" w:cs="Arial"/>
                <w:bCs/>
              </w:rPr>
              <w:t>g)</w:t>
            </w:r>
          </w:p>
          <w:p w14:paraId="29B00AA2" w14:textId="77777777" w:rsidR="00537AE1" w:rsidRDefault="00537AE1" w:rsidP="00876286">
            <w:pPr>
              <w:rPr>
                <w:rFonts w:ascii="Arial" w:hAnsi="Arial" w:cs="Arial"/>
                <w:bCs/>
              </w:rPr>
            </w:pPr>
          </w:p>
          <w:p w14:paraId="1DB3C38F" w14:textId="484211C2" w:rsidR="00537AE1" w:rsidRPr="003A5E10" w:rsidRDefault="00537AE1" w:rsidP="00876286">
            <w:pPr>
              <w:rPr>
                <w:rFonts w:ascii="Arial" w:hAnsi="Arial" w:cs="Arial"/>
                <w:bCs/>
              </w:rPr>
            </w:pPr>
          </w:p>
        </w:tc>
        <w:tc>
          <w:tcPr>
            <w:tcW w:w="7513" w:type="dxa"/>
            <w:shd w:val="clear" w:color="auto" w:fill="FFFFFF" w:themeFill="background1"/>
          </w:tcPr>
          <w:p w14:paraId="146215BA" w14:textId="77777777" w:rsidR="00537AE1" w:rsidRDefault="00537AE1" w:rsidP="00876286">
            <w:pPr>
              <w:rPr>
                <w:rFonts w:ascii="Arial" w:hAnsi="Arial" w:cs="Arial"/>
                <w:bCs/>
              </w:rPr>
            </w:pPr>
          </w:p>
        </w:tc>
      </w:tr>
      <w:tr w:rsidR="00537AE1" w:rsidRPr="003A5E10" w14:paraId="3A3966ED" w14:textId="77777777" w:rsidTr="00704FD9">
        <w:tc>
          <w:tcPr>
            <w:tcW w:w="522" w:type="dxa"/>
            <w:shd w:val="clear" w:color="auto" w:fill="FFFFFF" w:themeFill="background1"/>
          </w:tcPr>
          <w:p w14:paraId="520CA5FC" w14:textId="77777777" w:rsidR="00537AE1" w:rsidRPr="003A5E10" w:rsidRDefault="00537AE1" w:rsidP="00876286">
            <w:pPr>
              <w:rPr>
                <w:rFonts w:ascii="Arial" w:hAnsi="Arial" w:cs="Arial"/>
                <w:b/>
              </w:rPr>
            </w:pPr>
          </w:p>
        </w:tc>
        <w:tc>
          <w:tcPr>
            <w:tcW w:w="2405" w:type="dxa"/>
            <w:shd w:val="clear" w:color="auto" w:fill="FFFFFF" w:themeFill="background1"/>
          </w:tcPr>
          <w:p w14:paraId="4A489E6C" w14:textId="77777777" w:rsidR="00537AE1" w:rsidRPr="003A5E10" w:rsidRDefault="00537AE1" w:rsidP="00876286">
            <w:pPr>
              <w:rPr>
                <w:rFonts w:ascii="Arial" w:hAnsi="Arial" w:cs="Arial"/>
                <w:b/>
                <w:u w:val="single"/>
              </w:rPr>
            </w:pPr>
          </w:p>
        </w:tc>
        <w:tc>
          <w:tcPr>
            <w:tcW w:w="612" w:type="dxa"/>
            <w:shd w:val="clear" w:color="auto" w:fill="FFFFFF" w:themeFill="background1"/>
          </w:tcPr>
          <w:p w14:paraId="5AC3AC81" w14:textId="77777777" w:rsidR="00537AE1" w:rsidRDefault="00537AE1" w:rsidP="00876286">
            <w:pPr>
              <w:rPr>
                <w:rFonts w:ascii="Arial" w:hAnsi="Arial" w:cs="Arial"/>
                <w:bCs/>
              </w:rPr>
            </w:pPr>
            <w:r>
              <w:rPr>
                <w:rFonts w:ascii="Arial" w:hAnsi="Arial" w:cs="Arial"/>
                <w:bCs/>
              </w:rPr>
              <w:t>h)</w:t>
            </w:r>
          </w:p>
          <w:p w14:paraId="49C932E2" w14:textId="77777777" w:rsidR="00537AE1" w:rsidRDefault="00537AE1" w:rsidP="00876286">
            <w:pPr>
              <w:rPr>
                <w:rFonts w:ascii="Arial" w:hAnsi="Arial" w:cs="Arial"/>
                <w:bCs/>
              </w:rPr>
            </w:pPr>
          </w:p>
          <w:p w14:paraId="303017FE" w14:textId="77777777" w:rsidR="00537AE1" w:rsidRDefault="00537AE1" w:rsidP="00876286">
            <w:pPr>
              <w:rPr>
                <w:rFonts w:ascii="Arial" w:hAnsi="Arial" w:cs="Arial"/>
                <w:bCs/>
              </w:rPr>
            </w:pPr>
          </w:p>
          <w:p w14:paraId="5EF261F6" w14:textId="46B1DB1F" w:rsidR="00537AE1" w:rsidRPr="003A5E10" w:rsidRDefault="00537AE1" w:rsidP="00876286">
            <w:pPr>
              <w:rPr>
                <w:rFonts w:ascii="Arial" w:hAnsi="Arial" w:cs="Arial"/>
                <w:bCs/>
              </w:rPr>
            </w:pPr>
          </w:p>
        </w:tc>
        <w:tc>
          <w:tcPr>
            <w:tcW w:w="7513" w:type="dxa"/>
            <w:shd w:val="clear" w:color="auto" w:fill="FFFFFF" w:themeFill="background1"/>
          </w:tcPr>
          <w:p w14:paraId="13A4F436" w14:textId="77777777" w:rsidR="00537AE1" w:rsidRDefault="00537AE1" w:rsidP="00876286">
            <w:pPr>
              <w:rPr>
                <w:rFonts w:ascii="Arial" w:hAnsi="Arial" w:cs="Arial"/>
                <w:bCs/>
              </w:rPr>
            </w:pPr>
          </w:p>
        </w:tc>
      </w:tr>
      <w:tr w:rsidR="00876286" w:rsidRPr="003A5E10" w14:paraId="42D5CC66" w14:textId="77777777" w:rsidTr="00704FD9">
        <w:tc>
          <w:tcPr>
            <w:tcW w:w="522" w:type="dxa"/>
            <w:shd w:val="clear" w:color="auto" w:fill="FFFFFF" w:themeFill="background1"/>
          </w:tcPr>
          <w:p w14:paraId="1F87481D" w14:textId="51641F8E" w:rsidR="00876286" w:rsidRPr="003A5E10" w:rsidRDefault="00876286" w:rsidP="00876286">
            <w:pPr>
              <w:rPr>
                <w:rFonts w:ascii="Arial" w:hAnsi="Arial" w:cs="Arial"/>
                <w:b/>
              </w:rPr>
            </w:pPr>
            <w:r w:rsidRPr="003A5E10">
              <w:rPr>
                <w:rFonts w:ascii="Arial" w:hAnsi="Arial" w:cs="Arial"/>
                <w:b/>
              </w:rPr>
              <w:t>8.</w:t>
            </w:r>
          </w:p>
        </w:tc>
        <w:tc>
          <w:tcPr>
            <w:tcW w:w="2405" w:type="dxa"/>
            <w:shd w:val="clear" w:color="auto" w:fill="FFFFFF" w:themeFill="background1"/>
          </w:tcPr>
          <w:p w14:paraId="23E64D6A" w14:textId="6EA76BCD" w:rsidR="00876286" w:rsidRPr="003A5E10" w:rsidRDefault="00876286" w:rsidP="00876286">
            <w:pPr>
              <w:rPr>
                <w:rFonts w:ascii="Arial" w:hAnsi="Arial" w:cs="Arial"/>
                <w:b/>
                <w:u w:val="single"/>
              </w:rPr>
            </w:pPr>
            <w:r w:rsidRPr="003A5E10">
              <w:rPr>
                <w:rFonts w:ascii="Arial" w:hAnsi="Arial" w:cs="Arial"/>
                <w:b/>
                <w:u w:val="single"/>
              </w:rPr>
              <w:t>Financial</w:t>
            </w:r>
          </w:p>
        </w:tc>
        <w:tc>
          <w:tcPr>
            <w:tcW w:w="612" w:type="dxa"/>
            <w:shd w:val="clear" w:color="auto" w:fill="FFFFFF" w:themeFill="background1"/>
          </w:tcPr>
          <w:p w14:paraId="55349CEB" w14:textId="12F48E47" w:rsidR="00876286" w:rsidRPr="003A5E10" w:rsidRDefault="00876286" w:rsidP="00876286">
            <w:pPr>
              <w:rPr>
                <w:rFonts w:ascii="Arial" w:hAnsi="Arial" w:cs="Arial"/>
                <w:bCs/>
              </w:rPr>
            </w:pPr>
            <w:r w:rsidRPr="003A5E10">
              <w:rPr>
                <w:rFonts w:ascii="Arial" w:hAnsi="Arial" w:cs="Arial"/>
                <w:bCs/>
              </w:rPr>
              <w:t>a)</w:t>
            </w:r>
          </w:p>
        </w:tc>
        <w:tc>
          <w:tcPr>
            <w:tcW w:w="7513" w:type="dxa"/>
            <w:shd w:val="clear" w:color="auto" w:fill="FFFFFF" w:themeFill="background1"/>
          </w:tcPr>
          <w:p w14:paraId="5B05A07F" w14:textId="64D63466" w:rsidR="00876286" w:rsidRDefault="00876286" w:rsidP="00876286">
            <w:pPr>
              <w:rPr>
                <w:rFonts w:ascii="Arial" w:hAnsi="Arial" w:cs="Arial"/>
                <w:bCs/>
              </w:rPr>
            </w:pPr>
            <w:r>
              <w:rPr>
                <w:rFonts w:ascii="Arial" w:hAnsi="Arial" w:cs="Arial"/>
                <w:bCs/>
              </w:rPr>
              <w:t xml:space="preserve">Forwarded under separate cover as </w:t>
            </w:r>
            <w:r w:rsidR="00501E52">
              <w:rPr>
                <w:rFonts w:ascii="Arial" w:hAnsi="Arial" w:cs="Arial"/>
                <w:bCs/>
              </w:rPr>
              <w:t>at</w:t>
            </w:r>
            <w:r w:rsidR="00753C95">
              <w:rPr>
                <w:rFonts w:ascii="Arial" w:hAnsi="Arial" w:cs="Arial"/>
                <w:bCs/>
              </w:rPr>
              <w:t xml:space="preserve"> </w:t>
            </w:r>
            <w:r w:rsidR="00A17901">
              <w:rPr>
                <w:rFonts w:ascii="Arial" w:hAnsi="Arial" w:cs="Arial"/>
                <w:bCs/>
              </w:rPr>
              <w:t>November 30</w:t>
            </w:r>
            <w:r w:rsidR="00A17901" w:rsidRPr="00A17901">
              <w:rPr>
                <w:rFonts w:ascii="Arial" w:hAnsi="Arial" w:cs="Arial"/>
                <w:bCs/>
                <w:vertAlign w:val="superscript"/>
              </w:rPr>
              <w:t>th</w:t>
            </w:r>
            <w:r w:rsidR="00A17901">
              <w:rPr>
                <w:rFonts w:ascii="Arial" w:hAnsi="Arial" w:cs="Arial"/>
                <w:bCs/>
              </w:rPr>
              <w:t xml:space="preserve">, </w:t>
            </w:r>
            <w:r w:rsidR="00D86D18">
              <w:rPr>
                <w:rFonts w:ascii="Arial" w:hAnsi="Arial" w:cs="Arial"/>
                <w:bCs/>
              </w:rPr>
              <w:t>2022</w:t>
            </w:r>
          </w:p>
          <w:p w14:paraId="2590D5AB" w14:textId="4061C4A2" w:rsidR="00A14DE9" w:rsidRDefault="00A14DE9" w:rsidP="00876286">
            <w:pPr>
              <w:rPr>
                <w:rFonts w:ascii="Arial" w:hAnsi="Arial" w:cs="Arial"/>
                <w:bCs/>
              </w:rPr>
            </w:pPr>
          </w:p>
          <w:p w14:paraId="01C14795" w14:textId="5761AA7E" w:rsidR="00A14DE9" w:rsidRPr="00A14DE9" w:rsidRDefault="00A14DE9" w:rsidP="00876286">
            <w:pPr>
              <w:rPr>
                <w:rFonts w:ascii="Arial" w:hAnsi="Arial" w:cs="Arial"/>
                <w:bCs/>
                <w:i/>
                <w:iCs/>
              </w:rPr>
            </w:pPr>
            <w:r>
              <w:rPr>
                <w:rFonts w:ascii="Arial" w:hAnsi="Arial" w:cs="Arial"/>
                <w:bCs/>
                <w:i/>
                <w:iCs/>
              </w:rPr>
              <w:t>(</w:t>
            </w:r>
            <w:proofErr w:type="gramStart"/>
            <w:r>
              <w:rPr>
                <w:rFonts w:ascii="Arial" w:hAnsi="Arial" w:cs="Arial"/>
                <w:bCs/>
                <w:i/>
                <w:iCs/>
              </w:rPr>
              <w:t>that</w:t>
            </w:r>
            <w:proofErr w:type="gramEnd"/>
            <w:r>
              <w:rPr>
                <w:rFonts w:ascii="Arial" w:hAnsi="Arial" w:cs="Arial"/>
                <w:bCs/>
                <w:i/>
                <w:iCs/>
              </w:rPr>
              <w:t xml:space="preserve"> Council accept the income and expense </w:t>
            </w:r>
            <w:r w:rsidR="006F0B41">
              <w:rPr>
                <w:rFonts w:ascii="Arial" w:hAnsi="Arial" w:cs="Arial"/>
                <w:bCs/>
                <w:i/>
                <w:iCs/>
              </w:rPr>
              <w:t>statement of</w:t>
            </w:r>
            <w:r w:rsidR="00C2014A">
              <w:rPr>
                <w:rFonts w:ascii="Arial" w:hAnsi="Arial" w:cs="Arial"/>
                <w:bCs/>
                <w:i/>
                <w:iCs/>
              </w:rPr>
              <w:t xml:space="preserve"> November </w:t>
            </w:r>
            <w:r w:rsidR="00A17901">
              <w:rPr>
                <w:rFonts w:ascii="Arial" w:hAnsi="Arial" w:cs="Arial"/>
                <w:bCs/>
                <w:i/>
                <w:iCs/>
              </w:rPr>
              <w:t>30</w:t>
            </w:r>
            <w:r w:rsidR="00A17901" w:rsidRPr="00A17901">
              <w:rPr>
                <w:rFonts w:ascii="Arial" w:hAnsi="Arial" w:cs="Arial"/>
                <w:bCs/>
                <w:i/>
                <w:iCs/>
                <w:vertAlign w:val="superscript"/>
              </w:rPr>
              <w:t>th</w:t>
            </w:r>
            <w:r w:rsidR="00A17901">
              <w:rPr>
                <w:rFonts w:ascii="Arial" w:hAnsi="Arial" w:cs="Arial"/>
                <w:bCs/>
                <w:i/>
                <w:iCs/>
              </w:rPr>
              <w:t xml:space="preserve">, </w:t>
            </w:r>
            <w:r w:rsidR="006F0B41">
              <w:rPr>
                <w:rFonts w:ascii="Arial" w:hAnsi="Arial" w:cs="Arial"/>
                <w:bCs/>
                <w:i/>
                <w:iCs/>
              </w:rPr>
              <w:t>2022 as presented)</w:t>
            </w:r>
          </w:p>
          <w:p w14:paraId="5E74D32A" w14:textId="0F3ABA31" w:rsidR="00876286" w:rsidRPr="003A5E10" w:rsidRDefault="00876286" w:rsidP="00876286">
            <w:pPr>
              <w:rPr>
                <w:rFonts w:ascii="Arial" w:hAnsi="Arial" w:cs="Arial"/>
                <w:bCs/>
              </w:rPr>
            </w:pPr>
          </w:p>
        </w:tc>
      </w:tr>
      <w:tr w:rsidR="00876286" w:rsidRPr="003A5E10" w14:paraId="3A485145" w14:textId="77777777" w:rsidTr="00704FD9">
        <w:tc>
          <w:tcPr>
            <w:tcW w:w="522" w:type="dxa"/>
            <w:shd w:val="clear" w:color="auto" w:fill="FFFFFF" w:themeFill="background1"/>
          </w:tcPr>
          <w:p w14:paraId="201EF104" w14:textId="77777777" w:rsidR="00537AE1" w:rsidRDefault="00537AE1" w:rsidP="00876286">
            <w:pPr>
              <w:rPr>
                <w:rFonts w:ascii="Arial" w:hAnsi="Arial" w:cs="Arial"/>
                <w:b/>
              </w:rPr>
            </w:pPr>
          </w:p>
          <w:p w14:paraId="4B95E251" w14:textId="77777777" w:rsidR="00537AE1" w:rsidRDefault="00537AE1" w:rsidP="00876286">
            <w:pPr>
              <w:rPr>
                <w:rFonts w:ascii="Arial" w:hAnsi="Arial" w:cs="Arial"/>
                <w:b/>
              </w:rPr>
            </w:pPr>
          </w:p>
          <w:p w14:paraId="47D6D6A6" w14:textId="77777777" w:rsidR="00537AE1" w:rsidRDefault="00537AE1" w:rsidP="00876286">
            <w:pPr>
              <w:rPr>
                <w:rFonts w:ascii="Arial" w:hAnsi="Arial" w:cs="Arial"/>
                <w:b/>
              </w:rPr>
            </w:pPr>
          </w:p>
          <w:p w14:paraId="4044D11E" w14:textId="50181B29" w:rsidR="00876286" w:rsidRPr="003A5E10" w:rsidRDefault="00876286" w:rsidP="00876286">
            <w:pPr>
              <w:rPr>
                <w:rFonts w:ascii="Arial" w:hAnsi="Arial" w:cs="Arial"/>
                <w:b/>
              </w:rPr>
            </w:pPr>
            <w:r w:rsidRPr="003A5E10">
              <w:rPr>
                <w:rFonts w:ascii="Arial" w:hAnsi="Arial" w:cs="Arial"/>
                <w:b/>
              </w:rPr>
              <w:t>9.</w:t>
            </w:r>
          </w:p>
        </w:tc>
        <w:tc>
          <w:tcPr>
            <w:tcW w:w="2405" w:type="dxa"/>
            <w:shd w:val="clear" w:color="auto" w:fill="FFFFFF" w:themeFill="background1"/>
          </w:tcPr>
          <w:p w14:paraId="415F1A79" w14:textId="77777777" w:rsidR="00537AE1" w:rsidRDefault="00537AE1" w:rsidP="00876286">
            <w:pPr>
              <w:rPr>
                <w:rFonts w:ascii="Arial" w:hAnsi="Arial" w:cs="Arial"/>
                <w:b/>
                <w:u w:val="single"/>
              </w:rPr>
            </w:pPr>
          </w:p>
          <w:p w14:paraId="7DBD0617" w14:textId="77777777" w:rsidR="00537AE1" w:rsidRDefault="00537AE1" w:rsidP="00876286">
            <w:pPr>
              <w:rPr>
                <w:rFonts w:ascii="Arial" w:hAnsi="Arial" w:cs="Arial"/>
                <w:b/>
                <w:u w:val="single"/>
              </w:rPr>
            </w:pPr>
          </w:p>
          <w:p w14:paraId="204CF1CE" w14:textId="77777777" w:rsidR="00537AE1" w:rsidRDefault="00537AE1" w:rsidP="00876286">
            <w:pPr>
              <w:rPr>
                <w:rFonts w:ascii="Arial" w:hAnsi="Arial" w:cs="Arial"/>
                <w:b/>
                <w:u w:val="single"/>
              </w:rPr>
            </w:pPr>
          </w:p>
          <w:p w14:paraId="2B173A46" w14:textId="579F9611" w:rsidR="00876286" w:rsidRPr="003A5E10" w:rsidRDefault="00876286" w:rsidP="00876286">
            <w:pPr>
              <w:rPr>
                <w:rFonts w:ascii="Arial" w:hAnsi="Arial" w:cs="Arial"/>
                <w:b/>
                <w:u w:val="single"/>
              </w:rPr>
            </w:pPr>
            <w:r w:rsidRPr="003A5E10">
              <w:rPr>
                <w:rFonts w:ascii="Arial" w:hAnsi="Arial" w:cs="Arial"/>
                <w:b/>
                <w:u w:val="single"/>
              </w:rPr>
              <w:t>Councillors’ Reports</w:t>
            </w:r>
          </w:p>
        </w:tc>
        <w:tc>
          <w:tcPr>
            <w:tcW w:w="612" w:type="dxa"/>
            <w:shd w:val="clear" w:color="auto" w:fill="FFFFFF" w:themeFill="background1"/>
          </w:tcPr>
          <w:p w14:paraId="3523691F" w14:textId="76305147" w:rsidR="00876286" w:rsidRPr="003A5E10" w:rsidRDefault="00876286" w:rsidP="00876286">
            <w:pPr>
              <w:rPr>
                <w:rFonts w:ascii="Arial" w:hAnsi="Arial" w:cs="Arial"/>
                <w:bCs/>
              </w:rPr>
            </w:pPr>
          </w:p>
        </w:tc>
        <w:tc>
          <w:tcPr>
            <w:tcW w:w="7513" w:type="dxa"/>
            <w:shd w:val="clear" w:color="auto" w:fill="FFFFFF" w:themeFill="background1"/>
          </w:tcPr>
          <w:p w14:paraId="08BDBA79" w14:textId="30A9C026" w:rsidR="00876286" w:rsidRPr="003A5E10" w:rsidRDefault="00876286" w:rsidP="00876286">
            <w:pPr>
              <w:rPr>
                <w:rFonts w:ascii="Arial" w:hAnsi="Arial" w:cs="Arial"/>
                <w:bCs/>
              </w:rPr>
            </w:pPr>
          </w:p>
          <w:p w14:paraId="2A848E00" w14:textId="71A75752" w:rsidR="00876286" w:rsidRPr="003A5E10" w:rsidRDefault="00876286" w:rsidP="00876286">
            <w:pPr>
              <w:rPr>
                <w:rFonts w:ascii="Arial" w:hAnsi="Arial" w:cs="Arial"/>
                <w:bCs/>
              </w:rPr>
            </w:pPr>
          </w:p>
        </w:tc>
      </w:tr>
      <w:tr w:rsidR="00876286" w:rsidRPr="003A5E10" w14:paraId="3975821A" w14:textId="77777777" w:rsidTr="00704FD9">
        <w:tc>
          <w:tcPr>
            <w:tcW w:w="522" w:type="dxa"/>
            <w:shd w:val="clear" w:color="auto" w:fill="FFFFFF" w:themeFill="background1"/>
          </w:tcPr>
          <w:p w14:paraId="4E97AA00" w14:textId="77777777" w:rsidR="00876286" w:rsidRPr="003A5E10" w:rsidRDefault="00876286" w:rsidP="00876286">
            <w:pPr>
              <w:rPr>
                <w:rFonts w:ascii="Arial" w:hAnsi="Arial" w:cs="Arial"/>
                <w:b/>
              </w:rPr>
            </w:pPr>
          </w:p>
        </w:tc>
        <w:tc>
          <w:tcPr>
            <w:tcW w:w="2405" w:type="dxa"/>
            <w:shd w:val="clear" w:color="auto" w:fill="FFFFFF" w:themeFill="background1"/>
          </w:tcPr>
          <w:p w14:paraId="2B61AECC"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5D7B980E" w14:textId="4385B3A5" w:rsidR="00876286" w:rsidRPr="003A5E10" w:rsidRDefault="00876286" w:rsidP="00876286">
            <w:pPr>
              <w:rPr>
                <w:rFonts w:ascii="Arial" w:hAnsi="Arial" w:cs="Arial"/>
                <w:bCs/>
              </w:rPr>
            </w:pPr>
            <w:r w:rsidRPr="003A5E10">
              <w:rPr>
                <w:rFonts w:ascii="Arial" w:hAnsi="Arial" w:cs="Arial"/>
                <w:bCs/>
              </w:rPr>
              <w:t>a)</w:t>
            </w:r>
          </w:p>
        </w:tc>
        <w:tc>
          <w:tcPr>
            <w:tcW w:w="7513" w:type="dxa"/>
            <w:shd w:val="clear" w:color="auto" w:fill="FFFFFF" w:themeFill="background1"/>
          </w:tcPr>
          <w:p w14:paraId="0E291146" w14:textId="574FA664" w:rsidR="007149CA" w:rsidRDefault="00876286" w:rsidP="00876286">
            <w:pPr>
              <w:rPr>
                <w:rFonts w:ascii="Arial" w:hAnsi="Arial" w:cs="Arial"/>
                <w:bCs/>
              </w:rPr>
            </w:pPr>
            <w:r w:rsidRPr="003A5E10">
              <w:rPr>
                <w:rFonts w:ascii="Arial" w:hAnsi="Arial" w:cs="Arial"/>
                <w:bCs/>
              </w:rPr>
              <w:t>Mayor Newton</w:t>
            </w:r>
          </w:p>
          <w:p w14:paraId="25AF32A1" w14:textId="77777777" w:rsidR="0022510C" w:rsidRPr="003A5E10" w:rsidRDefault="0022510C" w:rsidP="00876286">
            <w:pPr>
              <w:rPr>
                <w:rFonts w:ascii="Arial" w:hAnsi="Arial" w:cs="Arial"/>
                <w:bCs/>
              </w:rPr>
            </w:pPr>
          </w:p>
          <w:p w14:paraId="69854A05" w14:textId="74E9E3D6" w:rsidR="00876286" w:rsidRPr="003A5E10" w:rsidRDefault="00876286" w:rsidP="00876286">
            <w:pPr>
              <w:rPr>
                <w:rFonts w:ascii="Arial" w:hAnsi="Arial" w:cs="Arial"/>
                <w:bCs/>
              </w:rPr>
            </w:pPr>
          </w:p>
        </w:tc>
      </w:tr>
      <w:tr w:rsidR="00876286" w:rsidRPr="003A5E10" w14:paraId="50A039D7" w14:textId="77777777" w:rsidTr="00704FD9">
        <w:tc>
          <w:tcPr>
            <w:tcW w:w="522" w:type="dxa"/>
            <w:shd w:val="clear" w:color="auto" w:fill="FFFFFF" w:themeFill="background1"/>
          </w:tcPr>
          <w:p w14:paraId="2214C840" w14:textId="77777777" w:rsidR="00876286" w:rsidRPr="003A5E10" w:rsidRDefault="00876286" w:rsidP="00876286">
            <w:pPr>
              <w:rPr>
                <w:rFonts w:ascii="Arial" w:hAnsi="Arial" w:cs="Arial"/>
                <w:b/>
              </w:rPr>
            </w:pPr>
          </w:p>
        </w:tc>
        <w:tc>
          <w:tcPr>
            <w:tcW w:w="2405" w:type="dxa"/>
            <w:shd w:val="clear" w:color="auto" w:fill="FFFFFF" w:themeFill="background1"/>
          </w:tcPr>
          <w:p w14:paraId="1252F2F4"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133F3ADB" w14:textId="0D4A86C4" w:rsidR="00876286" w:rsidRPr="003A5E10" w:rsidRDefault="00876286" w:rsidP="00876286">
            <w:pPr>
              <w:rPr>
                <w:rFonts w:ascii="Arial" w:hAnsi="Arial" w:cs="Arial"/>
                <w:bCs/>
              </w:rPr>
            </w:pPr>
            <w:r w:rsidRPr="003A5E10">
              <w:rPr>
                <w:rFonts w:ascii="Arial" w:hAnsi="Arial" w:cs="Arial"/>
                <w:bCs/>
              </w:rPr>
              <w:t xml:space="preserve">b) </w:t>
            </w:r>
          </w:p>
        </w:tc>
        <w:tc>
          <w:tcPr>
            <w:tcW w:w="7513" w:type="dxa"/>
            <w:shd w:val="clear" w:color="auto" w:fill="FFFFFF" w:themeFill="background1"/>
          </w:tcPr>
          <w:p w14:paraId="68A2129F" w14:textId="4D361E55" w:rsidR="00876286" w:rsidRDefault="00876286" w:rsidP="00876286">
            <w:pPr>
              <w:rPr>
                <w:rFonts w:ascii="Arial" w:hAnsi="Arial" w:cs="Arial"/>
                <w:bCs/>
              </w:rPr>
            </w:pPr>
            <w:r w:rsidRPr="003A5E10">
              <w:rPr>
                <w:rFonts w:ascii="Arial" w:hAnsi="Arial" w:cs="Arial"/>
                <w:bCs/>
              </w:rPr>
              <w:t>Deputy Mayor Fisher</w:t>
            </w:r>
          </w:p>
          <w:p w14:paraId="30368689" w14:textId="77777777" w:rsidR="0022510C" w:rsidRPr="003A5E10" w:rsidRDefault="0022510C" w:rsidP="00876286">
            <w:pPr>
              <w:rPr>
                <w:rFonts w:ascii="Arial" w:hAnsi="Arial" w:cs="Arial"/>
                <w:bCs/>
              </w:rPr>
            </w:pPr>
          </w:p>
          <w:p w14:paraId="7BC1B095" w14:textId="70402A42" w:rsidR="00876286" w:rsidRPr="003A5E10" w:rsidRDefault="00876286" w:rsidP="00876286">
            <w:pPr>
              <w:rPr>
                <w:rFonts w:ascii="Arial" w:hAnsi="Arial" w:cs="Arial"/>
                <w:bCs/>
              </w:rPr>
            </w:pPr>
          </w:p>
        </w:tc>
      </w:tr>
      <w:tr w:rsidR="00876286" w:rsidRPr="003A5E10" w14:paraId="32129CA7" w14:textId="77777777" w:rsidTr="00704FD9">
        <w:tc>
          <w:tcPr>
            <w:tcW w:w="522" w:type="dxa"/>
            <w:shd w:val="clear" w:color="auto" w:fill="FFFFFF" w:themeFill="background1"/>
          </w:tcPr>
          <w:p w14:paraId="2DC68DC0" w14:textId="77777777" w:rsidR="00876286" w:rsidRPr="003A5E10" w:rsidRDefault="00876286" w:rsidP="00876286">
            <w:pPr>
              <w:rPr>
                <w:rFonts w:ascii="Arial" w:hAnsi="Arial" w:cs="Arial"/>
                <w:b/>
              </w:rPr>
            </w:pPr>
          </w:p>
        </w:tc>
        <w:tc>
          <w:tcPr>
            <w:tcW w:w="2405" w:type="dxa"/>
            <w:shd w:val="clear" w:color="auto" w:fill="FFFFFF" w:themeFill="background1"/>
          </w:tcPr>
          <w:p w14:paraId="3538C03D" w14:textId="77777777" w:rsidR="00876286" w:rsidRPr="003A5E10" w:rsidRDefault="00876286" w:rsidP="00876286">
            <w:pPr>
              <w:rPr>
                <w:rFonts w:ascii="Arial" w:hAnsi="Arial" w:cs="Arial"/>
                <w:b/>
                <w:u w:val="single"/>
              </w:rPr>
            </w:pPr>
          </w:p>
        </w:tc>
        <w:tc>
          <w:tcPr>
            <w:tcW w:w="612" w:type="dxa"/>
            <w:shd w:val="clear" w:color="auto" w:fill="FFFFFF" w:themeFill="background1"/>
          </w:tcPr>
          <w:p w14:paraId="5D33B48F" w14:textId="0958437E" w:rsidR="00876286" w:rsidRPr="003A5E10" w:rsidRDefault="00876286" w:rsidP="00876286">
            <w:pPr>
              <w:rPr>
                <w:rFonts w:ascii="Arial" w:hAnsi="Arial" w:cs="Arial"/>
                <w:bCs/>
              </w:rPr>
            </w:pPr>
            <w:r w:rsidRPr="003A5E10">
              <w:rPr>
                <w:rFonts w:ascii="Arial" w:hAnsi="Arial" w:cs="Arial"/>
                <w:bCs/>
              </w:rPr>
              <w:t>c)</w:t>
            </w:r>
          </w:p>
        </w:tc>
        <w:tc>
          <w:tcPr>
            <w:tcW w:w="7513" w:type="dxa"/>
            <w:shd w:val="clear" w:color="auto" w:fill="FFFFFF" w:themeFill="background1"/>
          </w:tcPr>
          <w:p w14:paraId="78FFF38C" w14:textId="36D3FF93" w:rsidR="00876286" w:rsidRDefault="00876286" w:rsidP="00876286">
            <w:pPr>
              <w:rPr>
                <w:rFonts w:ascii="Arial" w:hAnsi="Arial" w:cs="Arial"/>
                <w:bCs/>
              </w:rPr>
            </w:pPr>
            <w:r w:rsidRPr="003A5E10">
              <w:rPr>
                <w:rFonts w:ascii="Arial" w:hAnsi="Arial" w:cs="Arial"/>
                <w:bCs/>
              </w:rPr>
              <w:t>Councillor Wasmuth</w:t>
            </w:r>
          </w:p>
          <w:p w14:paraId="7E008104" w14:textId="77777777" w:rsidR="0022510C" w:rsidRPr="003A5E10" w:rsidRDefault="0022510C" w:rsidP="00876286">
            <w:pPr>
              <w:rPr>
                <w:rFonts w:ascii="Arial" w:hAnsi="Arial" w:cs="Arial"/>
                <w:bCs/>
              </w:rPr>
            </w:pPr>
          </w:p>
          <w:p w14:paraId="23A2A7F8" w14:textId="105DC94B" w:rsidR="00876286" w:rsidRPr="003A5E10" w:rsidRDefault="00876286" w:rsidP="00876286">
            <w:pPr>
              <w:rPr>
                <w:rFonts w:ascii="Arial" w:hAnsi="Arial" w:cs="Arial"/>
                <w:bCs/>
              </w:rPr>
            </w:pPr>
          </w:p>
        </w:tc>
      </w:tr>
      <w:tr w:rsidR="00876286" w:rsidRPr="003A5E10" w14:paraId="0CC8D2CB" w14:textId="77777777" w:rsidTr="00704FD9">
        <w:tc>
          <w:tcPr>
            <w:tcW w:w="522" w:type="dxa"/>
            <w:shd w:val="clear" w:color="auto" w:fill="FFFFFF" w:themeFill="background1"/>
          </w:tcPr>
          <w:p w14:paraId="273B0944" w14:textId="3B350BC8" w:rsidR="00876286" w:rsidRPr="003A5E10" w:rsidRDefault="00876286" w:rsidP="00876286">
            <w:pPr>
              <w:rPr>
                <w:rFonts w:ascii="Arial" w:hAnsi="Arial" w:cs="Arial"/>
                <w:b/>
              </w:rPr>
            </w:pPr>
            <w:r w:rsidRPr="003A5E10">
              <w:rPr>
                <w:rFonts w:ascii="Arial" w:hAnsi="Arial" w:cs="Arial"/>
                <w:b/>
              </w:rPr>
              <w:t>10.</w:t>
            </w:r>
          </w:p>
        </w:tc>
        <w:tc>
          <w:tcPr>
            <w:tcW w:w="2405" w:type="dxa"/>
            <w:shd w:val="clear" w:color="auto" w:fill="FFFFFF" w:themeFill="background1"/>
          </w:tcPr>
          <w:p w14:paraId="74E186AA" w14:textId="77777777" w:rsidR="00876286" w:rsidRDefault="00876286" w:rsidP="00876286">
            <w:pPr>
              <w:rPr>
                <w:rFonts w:ascii="Arial" w:hAnsi="Arial" w:cs="Arial"/>
                <w:b/>
                <w:u w:val="single"/>
              </w:rPr>
            </w:pPr>
            <w:r w:rsidRPr="003A5E10">
              <w:rPr>
                <w:rFonts w:ascii="Arial" w:hAnsi="Arial" w:cs="Arial"/>
                <w:b/>
                <w:u w:val="single"/>
              </w:rPr>
              <w:t>Administration Reports</w:t>
            </w:r>
          </w:p>
          <w:p w14:paraId="19F0B950" w14:textId="77777777" w:rsidR="00876286" w:rsidRDefault="00876286" w:rsidP="00876286">
            <w:pPr>
              <w:jc w:val="left"/>
              <w:rPr>
                <w:rFonts w:ascii="Arial" w:hAnsi="Arial" w:cs="Arial"/>
                <w:bCs/>
                <w:i/>
                <w:iCs/>
              </w:rPr>
            </w:pPr>
          </w:p>
          <w:p w14:paraId="1EDF4A26" w14:textId="3CE8C376" w:rsidR="00876286" w:rsidRPr="00FA6F3E" w:rsidRDefault="00876286" w:rsidP="00876286">
            <w:pPr>
              <w:jc w:val="left"/>
              <w:rPr>
                <w:rFonts w:ascii="Arial" w:hAnsi="Arial" w:cs="Arial"/>
                <w:bCs/>
                <w:i/>
                <w:iCs/>
              </w:rPr>
            </w:pPr>
          </w:p>
        </w:tc>
        <w:tc>
          <w:tcPr>
            <w:tcW w:w="612" w:type="dxa"/>
            <w:shd w:val="clear" w:color="auto" w:fill="FFFFFF" w:themeFill="background1"/>
          </w:tcPr>
          <w:p w14:paraId="5EEECE99" w14:textId="77777777" w:rsidR="00876286" w:rsidRPr="003A5E10" w:rsidRDefault="00876286" w:rsidP="00876286">
            <w:pPr>
              <w:rPr>
                <w:rFonts w:ascii="Arial" w:hAnsi="Arial" w:cs="Arial"/>
                <w:bCs/>
              </w:rPr>
            </w:pPr>
          </w:p>
          <w:p w14:paraId="0B405E76" w14:textId="77777777" w:rsidR="00876286" w:rsidRDefault="00876286" w:rsidP="00876286">
            <w:pPr>
              <w:rPr>
                <w:rFonts w:ascii="Arial" w:hAnsi="Arial" w:cs="Arial"/>
                <w:bCs/>
              </w:rPr>
            </w:pPr>
          </w:p>
          <w:p w14:paraId="14C9721E" w14:textId="45488C6F" w:rsidR="00876286" w:rsidRPr="003A5E10" w:rsidRDefault="00876286" w:rsidP="00876286">
            <w:pPr>
              <w:rPr>
                <w:rFonts w:ascii="Arial" w:hAnsi="Arial" w:cs="Arial"/>
                <w:bCs/>
              </w:rPr>
            </w:pPr>
            <w:r w:rsidRPr="003A5E10">
              <w:rPr>
                <w:rFonts w:ascii="Arial" w:hAnsi="Arial" w:cs="Arial"/>
                <w:bCs/>
              </w:rPr>
              <w:t>a)</w:t>
            </w:r>
          </w:p>
          <w:p w14:paraId="7CEFED63" w14:textId="3F8D40E3" w:rsidR="00876286" w:rsidRDefault="00876286" w:rsidP="00876286">
            <w:pPr>
              <w:rPr>
                <w:rFonts w:ascii="Arial" w:hAnsi="Arial" w:cs="Arial"/>
                <w:bCs/>
              </w:rPr>
            </w:pPr>
            <w:r w:rsidRPr="003A5E10">
              <w:rPr>
                <w:rFonts w:ascii="Arial" w:hAnsi="Arial" w:cs="Arial"/>
                <w:bCs/>
              </w:rPr>
              <w:t>b)</w:t>
            </w:r>
          </w:p>
          <w:p w14:paraId="28FF1D8E" w14:textId="043F8D19" w:rsidR="00A553B7" w:rsidRDefault="00A553B7" w:rsidP="00876286">
            <w:pPr>
              <w:rPr>
                <w:rFonts w:ascii="Arial" w:hAnsi="Arial" w:cs="Arial"/>
                <w:bCs/>
              </w:rPr>
            </w:pPr>
            <w:r>
              <w:rPr>
                <w:rFonts w:ascii="Arial" w:hAnsi="Arial" w:cs="Arial"/>
                <w:bCs/>
              </w:rPr>
              <w:t>c)</w:t>
            </w:r>
          </w:p>
          <w:p w14:paraId="1514A3EB" w14:textId="301158B6" w:rsidR="00185BBF" w:rsidRDefault="00185BBF" w:rsidP="00876286">
            <w:pPr>
              <w:rPr>
                <w:rFonts w:ascii="Arial" w:hAnsi="Arial" w:cs="Arial"/>
                <w:bCs/>
              </w:rPr>
            </w:pPr>
            <w:r>
              <w:rPr>
                <w:rFonts w:ascii="Arial" w:hAnsi="Arial" w:cs="Arial"/>
                <w:bCs/>
              </w:rPr>
              <w:t>d)</w:t>
            </w:r>
          </w:p>
          <w:p w14:paraId="248517CF" w14:textId="136A50A1" w:rsidR="00185BBF" w:rsidRPr="003A5E10" w:rsidRDefault="00185BBF" w:rsidP="00876286">
            <w:pPr>
              <w:rPr>
                <w:rFonts w:ascii="Arial" w:hAnsi="Arial" w:cs="Arial"/>
                <w:bCs/>
              </w:rPr>
            </w:pPr>
            <w:r>
              <w:rPr>
                <w:rFonts w:ascii="Arial" w:hAnsi="Arial" w:cs="Arial"/>
                <w:bCs/>
              </w:rPr>
              <w:t>e)</w:t>
            </w:r>
          </w:p>
          <w:p w14:paraId="3AFDF2F8" w14:textId="0CCBA80B" w:rsidR="00876286" w:rsidRDefault="0022510C" w:rsidP="00876286">
            <w:pPr>
              <w:rPr>
                <w:rFonts w:ascii="Arial" w:hAnsi="Arial" w:cs="Arial"/>
                <w:bCs/>
              </w:rPr>
            </w:pPr>
            <w:r>
              <w:rPr>
                <w:rFonts w:ascii="Arial" w:hAnsi="Arial" w:cs="Arial"/>
                <w:bCs/>
              </w:rPr>
              <w:t>f)</w:t>
            </w:r>
          </w:p>
          <w:p w14:paraId="7BFA5435" w14:textId="77777777" w:rsidR="0022510C" w:rsidRDefault="0022510C" w:rsidP="00876286">
            <w:pPr>
              <w:rPr>
                <w:rFonts w:ascii="Arial" w:hAnsi="Arial" w:cs="Arial"/>
                <w:bCs/>
              </w:rPr>
            </w:pPr>
          </w:p>
          <w:p w14:paraId="772C627A" w14:textId="3B5EEE9C" w:rsidR="00914351" w:rsidRPr="003A5E10" w:rsidRDefault="00914351" w:rsidP="00876286">
            <w:pPr>
              <w:rPr>
                <w:rFonts w:ascii="Arial" w:hAnsi="Arial" w:cs="Arial"/>
                <w:bCs/>
              </w:rPr>
            </w:pPr>
          </w:p>
        </w:tc>
        <w:tc>
          <w:tcPr>
            <w:tcW w:w="7513" w:type="dxa"/>
            <w:shd w:val="clear" w:color="auto" w:fill="FFFFFF" w:themeFill="background1"/>
          </w:tcPr>
          <w:p w14:paraId="00895F65" w14:textId="30EFFBB6" w:rsidR="00876286" w:rsidRPr="003A5E10" w:rsidRDefault="00876286" w:rsidP="00876286">
            <w:pPr>
              <w:rPr>
                <w:rFonts w:ascii="Arial" w:hAnsi="Arial" w:cs="Arial"/>
                <w:bCs/>
              </w:rPr>
            </w:pPr>
          </w:p>
          <w:p w14:paraId="33D3359C" w14:textId="77777777" w:rsidR="00876286" w:rsidRDefault="00876286" w:rsidP="00876286">
            <w:pPr>
              <w:rPr>
                <w:rFonts w:ascii="Arial" w:hAnsi="Arial" w:cs="Arial"/>
                <w:bCs/>
              </w:rPr>
            </w:pPr>
          </w:p>
          <w:p w14:paraId="56C96059" w14:textId="7EC4D76E" w:rsidR="00876286" w:rsidRDefault="00876286" w:rsidP="00876286">
            <w:pPr>
              <w:rPr>
                <w:rFonts w:ascii="Arial" w:hAnsi="Arial" w:cs="Arial"/>
                <w:bCs/>
              </w:rPr>
            </w:pPr>
            <w:r>
              <w:rPr>
                <w:rFonts w:ascii="Arial" w:hAnsi="Arial" w:cs="Arial"/>
                <w:bCs/>
              </w:rPr>
              <w:t>To Do List</w:t>
            </w:r>
            <w:r w:rsidR="007C3EA2">
              <w:rPr>
                <w:rFonts w:ascii="Arial" w:hAnsi="Arial" w:cs="Arial"/>
                <w:bCs/>
              </w:rPr>
              <w:t xml:space="preserve"> – </w:t>
            </w:r>
            <w:r w:rsidR="00A17901">
              <w:rPr>
                <w:rFonts w:ascii="Arial" w:hAnsi="Arial" w:cs="Arial"/>
                <w:bCs/>
              </w:rPr>
              <w:t>November 23</w:t>
            </w:r>
            <w:r w:rsidR="00A17901" w:rsidRPr="00A17901">
              <w:rPr>
                <w:rFonts w:ascii="Arial" w:hAnsi="Arial" w:cs="Arial"/>
                <w:bCs/>
                <w:vertAlign w:val="superscript"/>
              </w:rPr>
              <w:t>rd</w:t>
            </w:r>
            <w:r w:rsidR="00A17901">
              <w:rPr>
                <w:rFonts w:ascii="Arial" w:hAnsi="Arial" w:cs="Arial"/>
                <w:bCs/>
              </w:rPr>
              <w:t>, 2022</w:t>
            </w:r>
            <w:r w:rsidR="007C3EA2">
              <w:rPr>
                <w:rFonts w:ascii="Arial" w:hAnsi="Arial" w:cs="Arial"/>
                <w:bCs/>
              </w:rPr>
              <w:t xml:space="preserve"> (forwarded under separate cover)</w:t>
            </w:r>
            <w:r>
              <w:rPr>
                <w:rFonts w:ascii="Arial" w:hAnsi="Arial" w:cs="Arial"/>
                <w:bCs/>
              </w:rPr>
              <w:t xml:space="preserve"> </w:t>
            </w:r>
          </w:p>
          <w:p w14:paraId="6A1FF404" w14:textId="77777777" w:rsidR="00185BBF" w:rsidRDefault="00537AE1" w:rsidP="00876286">
            <w:pPr>
              <w:rPr>
                <w:rFonts w:ascii="Arial" w:hAnsi="Arial" w:cs="Arial"/>
                <w:bCs/>
              </w:rPr>
            </w:pPr>
            <w:r>
              <w:rPr>
                <w:rFonts w:ascii="Arial" w:hAnsi="Arial" w:cs="Arial"/>
                <w:bCs/>
              </w:rPr>
              <w:t xml:space="preserve">SDAB </w:t>
            </w:r>
            <w:r w:rsidR="00F37F93">
              <w:rPr>
                <w:rFonts w:ascii="Arial" w:hAnsi="Arial" w:cs="Arial"/>
                <w:bCs/>
              </w:rPr>
              <w:t xml:space="preserve">Hearing </w:t>
            </w:r>
            <w:r>
              <w:rPr>
                <w:rFonts w:ascii="Arial" w:hAnsi="Arial" w:cs="Arial"/>
                <w:bCs/>
              </w:rPr>
              <w:t>Update</w:t>
            </w:r>
          </w:p>
          <w:p w14:paraId="7CCAD7E1" w14:textId="3AF17949" w:rsidR="00C00C2A" w:rsidRPr="003A5E10" w:rsidRDefault="00C00C2A" w:rsidP="00876286">
            <w:pPr>
              <w:rPr>
                <w:rFonts w:ascii="Arial" w:hAnsi="Arial" w:cs="Arial"/>
                <w:bCs/>
              </w:rPr>
            </w:pPr>
            <w:r>
              <w:rPr>
                <w:rFonts w:ascii="Arial" w:hAnsi="Arial" w:cs="Arial"/>
                <w:bCs/>
              </w:rPr>
              <w:t>Development Officer Position</w:t>
            </w:r>
          </w:p>
        </w:tc>
      </w:tr>
      <w:tr w:rsidR="00537AE1" w:rsidRPr="003A5E10" w14:paraId="04F13456" w14:textId="77777777" w:rsidTr="00704FD9">
        <w:tc>
          <w:tcPr>
            <w:tcW w:w="522" w:type="dxa"/>
            <w:shd w:val="clear" w:color="auto" w:fill="FFFFFF" w:themeFill="background1"/>
          </w:tcPr>
          <w:p w14:paraId="1908D3C6" w14:textId="0195DCE8" w:rsidR="00537AE1" w:rsidRPr="003A5E10" w:rsidRDefault="00A47708" w:rsidP="00537AE1">
            <w:pPr>
              <w:rPr>
                <w:rFonts w:ascii="Arial" w:hAnsi="Arial" w:cs="Arial"/>
                <w:b/>
              </w:rPr>
            </w:pPr>
            <w:r>
              <w:rPr>
                <w:rFonts w:ascii="Arial" w:hAnsi="Arial" w:cs="Arial"/>
                <w:b/>
              </w:rPr>
              <w:t>11.</w:t>
            </w:r>
          </w:p>
        </w:tc>
        <w:tc>
          <w:tcPr>
            <w:tcW w:w="2405" w:type="dxa"/>
            <w:shd w:val="clear" w:color="auto" w:fill="FFFFFF" w:themeFill="background1"/>
          </w:tcPr>
          <w:p w14:paraId="74875636" w14:textId="77777777" w:rsidR="00537AE1" w:rsidRDefault="00537AE1" w:rsidP="00537AE1">
            <w:pPr>
              <w:rPr>
                <w:rFonts w:ascii="Arial" w:hAnsi="Arial" w:cs="Arial"/>
                <w:b/>
                <w:u w:val="single"/>
              </w:rPr>
            </w:pPr>
            <w:r w:rsidRPr="003A5E10">
              <w:rPr>
                <w:rFonts w:ascii="Arial" w:hAnsi="Arial" w:cs="Arial"/>
                <w:b/>
                <w:u w:val="single"/>
              </w:rPr>
              <w:t>Communication and Corresponden</w:t>
            </w:r>
            <w:r>
              <w:rPr>
                <w:rFonts w:ascii="Arial" w:hAnsi="Arial" w:cs="Arial"/>
                <w:b/>
                <w:u w:val="single"/>
              </w:rPr>
              <w:t>ce</w:t>
            </w:r>
          </w:p>
          <w:p w14:paraId="02B11EB0" w14:textId="40EF291F" w:rsidR="00537AE1" w:rsidRPr="00E56C9E" w:rsidRDefault="005900EA" w:rsidP="00537AE1">
            <w:pPr>
              <w:rPr>
                <w:rFonts w:ascii="Arial" w:hAnsi="Arial" w:cs="Arial"/>
                <w:bCs/>
                <w:i/>
                <w:iCs/>
              </w:rPr>
            </w:pPr>
            <w:r>
              <w:rPr>
                <w:rFonts w:ascii="Arial" w:hAnsi="Arial" w:cs="Arial"/>
                <w:bCs/>
                <w:i/>
                <w:iCs/>
              </w:rPr>
              <w:t>Page 38-39</w:t>
            </w:r>
          </w:p>
        </w:tc>
        <w:tc>
          <w:tcPr>
            <w:tcW w:w="612" w:type="dxa"/>
            <w:shd w:val="clear" w:color="auto" w:fill="FFFFFF" w:themeFill="background1"/>
          </w:tcPr>
          <w:p w14:paraId="3ABB994A" w14:textId="4FF60881" w:rsidR="00537AE1" w:rsidRDefault="00537AE1" w:rsidP="00537AE1">
            <w:pPr>
              <w:rPr>
                <w:rFonts w:ascii="Arial" w:hAnsi="Arial" w:cs="Arial"/>
                <w:bCs/>
              </w:rPr>
            </w:pPr>
          </w:p>
          <w:p w14:paraId="765A89A3" w14:textId="77777777" w:rsidR="00537AE1" w:rsidRDefault="00537AE1" w:rsidP="00537AE1">
            <w:pPr>
              <w:rPr>
                <w:rFonts w:ascii="Arial" w:hAnsi="Arial" w:cs="Arial"/>
                <w:bCs/>
              </w:rPr>
            </w:pPr>
          </w:p>
          <w:p w14:paraId="5FF2EB8D" w14:textId="1D5F916B" w:rsidR="00537AE1" w:rsidRPr="003A5E10" w:rsidRDefault="00537AE1" w:rsidP="00537AE1">
            <w:pPr>
              <w:rPr>
                <w:rFonts w:ascii="Arial" w:hAnsi="Arial" w:cs="Arial"/>
                <w:bCs/>
              </w:rPr>
            </w:pPr>
            <w:r w:rsidRPr="003A5E10">
              <w:rPr>
                <w:rFonts w:ascii="Arial" w:hAnsi="Arial" w:cs="Arial"/>
                <w:bCs/>
              </w:rPr>
              <w:t>a)</w:t>
            </w:r>
          </w:p>
        </w:tc>
        <w:tc>
          <w:tcPr>
            <w:tcW w:w="7513" w:type="dxa"/>
            <w:shd w:val="clear" w:color="auto" w:fill="FFFFFF" w:themeFill="background1"/>
          </w:tcPr>
          <w:p w14:paraId="516E29A9" w14:textId="77777777" w:rsidR="00537AE1" w:rsidRDefault="00537AE1" w:rsidP="00537AE1">
            <w:pPr>
              <w:tabs>
                <w:tab w:val="left" w:pos="720"/>
                <w:tab w:val="left" w:pos="2880"/>
              </w:tabs>
              <w:ind w:right="360"/>
              <w:rPr>
                <w:rFonts w:ascii="Arial" w:hAnsi="Arial" w:cs="Arial"/>
                <w:bCs/>
              </w:rPr>
            </w:pPr>
          </w:p>
          <w:p w14:paraId="06D027AB" w14:textId="77777777" w:rsidR="00C00C2A" w:rsidRDefault="00C00C2A" w:rsidP="00537AE1">
            <w:pPr>
              <w:tabs>
                <w:tab w:val="left" w:pos="720"/>
                <w:tab w:val="left" w:pos="2880"/>
              </w:tabs>
              <w:ind w:right="360"/>
              <w:rPr>
                <w:rFonts w:ascii="Arial" w:hAnsi="Arial" w:cs="Arial"/>
                <w:bCs/>
              </w:rPr>
            </w:pPr>
          </w:p>
          <w:p w14:paraId="2B8DF233" w14:textId="77777777" w:rsidR="005900EA" w:rsidRDefault="005900EA" w:rsidP="00537AE1">
            <w:pPr>
              <w:tabs>
                <w:tab w:val="left" w:pos="720"/>
                <w:tab w:val="left" w:pos="2880"/>
              </w:tabs>
              <w:ind w:right="360"/>
              <w:rPr>
                <w:rFonts w:ascii="Arial" w:hAnsi="Arial" w:cs="Arial"/>
                <w:bCs/>
              </w:rPr>
            </w:pPr>
            <w:r>
              <w:rPr>
                <w:rFonts w:ascii="Arial" w:hAnsi="Arial" w:cs="Arial"/>
                <w:bCs/>
              </w:rPr>
              <w:t xml:space="preserve">Town of Ponoka, November 23, 2022 </w:t>
            </w:r>
            <w:proofErr w:type="gramStart"/>
            <w:r>
              <w:rPr>
                <w:rFonts w:ascii="Arial" w:hAnsi="Arial" w:cs="Arial"/>
                <w:bCs/>
              </w:rPr>
              <w:t>letter</w:t>
            </w:r>
            <w:proofErr w:type="gramEnd"/>
            <w:r>
              <w:rPr>
                <w:rFonts w:ascii="Arial" w:hAnsi="Arial" w:cs="Arial"/>
                <w:bCs/>
              </w:rPr>
              <w:t xml:space="preserve"> to Honourable Jason Copping, Minister of Health regarding volunteer fire departments in rural Alberta. </w:t>
            </w:r>
          </w:p>
          <w:p w14:paraId="0543611C" w14:textId="1971531B" w:rsidR="005900EA" w:rsidRPr="003A5E10" w:rsidRDefault="005900EA" w:rsidP="00537AE1">
            <w:pPr>
              <w:tabs>
                <w:tab w:val="left" w:pos="720"/>
                <w:tab w:val="left" w:pos="2880"/>
              </w:tabs>
              <w:ind w:right="360"/>
              <w:rPr>
                <w:rFonts w:ascii="Arial" w:hAnsi="Arial" w:cs="Arial"/>
                <w:bCs/>
              </w:rPr>
            </w:pPr>
          </w:p>
        </w:tc>
      </w:tr>
      <w:tr w:rsidR="00537AE1" w:rsidRPr="003A5E10" w14:paraId="043D2DA4" w14:textId="77777777" w:rsidTr="00704FD9">
        <w:tc>
          <w:tcPr>
            <w:tcW w:w="522" w:type="dxa"/>
            <w:shd w:val="clear" w:color="auto" w:fill="FFFFFF" w:themeFill="background1"/>
          </w:tcPr>
          <w:p w14:paraId="3BCEC9CB" w14:textId="2C360155" w:rsidR="00537AE1" w:rsidRPr="003A5E10" w:rsidRDefault="00537AE1" w:rsidP="00537AE1">
            <w:pPr>
              <w:rPr>
                <w:rFonts w:ascii="Arial" w:hAnsi="Arial" w:cs="Arial"/>
                <w:b/>
              </w:rPr>
            </w:pPr>
          </w:p>
        </w:tc>
        <w:tc>
          <w:tcPr>
            <w:tcW w:w="2405" w:type="dxa"/>
            <w:shd w:val="clear" w:color="auto" w:fill="FFFFFF" w:themeFill="background1"/>
          </w:tcPr>
          <w:p w14:paraId="07204977" w14:textId="3886A287" w:rsidR="00537AE1" w:rsidRPr="003A5E10" w:rsidRDefault="005900EA" w:rsidP="00537AE1">
            <w:pPr>
              <w:rPr>
                <w:rFonts w:ascii="Arial" w:hAnsi="Arial" w:cs="Arial"/>
                <w:bCs/>
                <w:i/>
                <w:iCs/>
              </w:rPr>
            </w:pPr>
            <w:r>
              <w:rPr>
                <w:rFonts w:ascii="Arial" w:hAnsi="Arial" w:cs="Arial"/>
                <w:bCs/>
                <w:i/>
                <w:iCs/>
              </w:rPr>
              <w:t>Page 40</w:t>
            </w:r>
          </w:p>
        </w:tc>
        <w:tc>
          <w:tcPr>
            <w:tcW w:w="612" w:type="dxa"/>
            <w:shd w:val="clear" w:color="auto" w:fill="FFFFFF" w:themeFill="background1"/>
          </w:tcPr>
          <w:p w14:paraId="7CAF101A" w14:textId="537DC821" w:rsidR="00537AE1" w:rsidRPr="003A5E10" w:rsidRDefault="00537AE1" w:rsidP="00537AE1">
            <w:pPr>
              <w:rPr>
                <w:rFonts w:ascii="Arial" w:hAnsi="Arial" w:cs="Arial"/>
                <w:bCs/>
              </w:rPr>
            </w:pPr>
            <w:r w:rsidRPr="003A5E10">
              <w:rPr>
                <w:rFonts w:ascii="Arial" w:hAnsi="Arial" w:cs="Arial"/>
                <w:bCs/>
              </w:rPr>
              <w:t>b)</w:t>
            </w:r>
          </w:p>
        </w:tc>
        <w:tc>
          <w:tcPr>
            <w:tcW w:w="7513" w:type="dxa"/>
            <w:shd w:val="clear" w:color="auto" w:fill="FFFFFF" w:themeFill="background1"/>
          </w:tcPr>
          <w:p w14:paraId="666107CA" w14:textId="77777777" w:rsidR="00537AE1" w:rsidRDefault="005900EA" w:rsidP="00537AE1">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Northern Lights Library System Board, December 2, 2022 </w:t>
            </w:r>
            <w:proofErr w:type="gramStart"/>
            <w:r>
              <w:rPr>
                <w:rStyle w:val="normaltextrun"/>
                <w:rFonts w:ascii="Arial" w:hAnsi="Arial" w:cs="Arial"/>
                <w:color w:val="000000"/>
                <w:shd w:val="clear" w:color="auto" w:fill="FFFFFF"/>
              </w:rPr>
              <w:t>email</w:t>
            </w:r>
            <w:proofErr w:type="gramEnd"/>
            <w:r>
              <w:rPr>
                <w:rStyle w:val="normaltextrun"/>
                <w:rFonts w:ascii="Arial" w:hAnsi="Arial" w:cs="Arial"/>
                <w:color w:val="000000"/>
                <w:shd w:val="clear" w:color="auto" w:fill="FFFFFF"/>
              </w:rPr>
              <w:t xml:space="preserve"> advising the approval of the 2023 budget. </w:t>
            </w:r>
          </w:p>
          <w:p w14:paraId="6309A649" w14:textId="4F86185A" w:rsidR="005900EA" w:rsidRPr="003A5E10" w:rsidRDefault="005900EA" w:rsidP="00537AE1">
            <w:pPr>
              <w:rPr>
                <w:rStyle w:val="normaltextrun"/>
                <w:rFonts w:ascii="Arial" w:hAnsi="Arial" w:cs="Arial"/>
                <w:color w:val="000000"/>
                <w:shd w:val="clear" w:color="auto" w:fill="FFFFFF"/>
              </w:rPr>
            </w:pPr>
          </w:p>
        </w:tc>
      </w:tr>
      <w:tr w:rsidR="00537AE1" w:rsidRPr="003A5E10" w14:paraId="5440F7B7" w14:textId="77777777" w:rsidTr="00704FD9">
        <w:tc>
          <w:tcPr>
            <w:tcW w:w="522" w:type="dxa"/>
            <w:shd w:val="clear" w:color="auto" w:fill="FFFFFF" w:themeFill="background1"/>
          </w:tcPr>
          <w:p w14:paraId="31332307" w14:textId="2EDDDB98" w:rsidR="00537AE1" w:rsidRPr="003A5E10" w:rsidRDefault="00537AE1" w:rsidP="00537AE1">
            <w:pPr>
              <w:rPr>
                <w:rFonts w:ascii="Arial" w:hAnsi="Arial" w:cs="Arial"/>
                <w:b/>
              </w:rPr>
            </w:pPr>
          </w:p>
        </w:tc>
        <w:tc>
          <w:tcPr>
            <w:tcW w:w="2405" w:type="dxa"/>
            <w:shd w:val="clear" w:color="auto" w:fill="FFFFFF" w:themeFill="background1"/>
          </w:tcPr>
          <w:p w14:paraId="11D38914" w14:textId="5E16D0B3" w:rsidR="00537AE1" w:rsidRPr="00574CA5" w:rsidRDefault="0022510C" w:rsidP="00537AE1">
            <w:pPr>
              <w:rPr>
                <w:rFonts w:ascii="Arial" w:hAnsi="Arial" w:cs="Arial"/>
                <w:bCs/>
                <w:i/>
                <w:iCs/>
              </w:rPr>
            </w:pPr>
            <w:r>
              <w:rPr>
                <w:rFonts w:ascii="Arial" w:hAnsi="Arial" w:cs="Arial"/>
                <w:bCs/>
                <w:i/>
                <w:iCs/>
              </w:rPr>
              <w:t>Pages 41-43</w:t>
            </w:r>
          </w:p>
        </w:tc>
        <w:tc>
          <w:tcPr>
            <w:tcW w:w="612" w:type="dxa"/>
            <w:shd w:val="clear" w:color="auto" w:fill="FFFFFF" w:themeFill="background1"/>
          </w:tcPr>
          <w:p w14:paraId="7B3E8D51" w14:textId="642D677A" w:rsidR="00537AE1" w:rsidRPr="003A5E10" w:rsidRDefault="00537AE1" w:rsidP="00537AE1">
            <w:pPr>
              <w:rPr>
                <w:rFonts w:ascii="Arial" w:hAnsi="Arial" w:cs="Arial"/>
                <w:bCs/>
              </w:rPr>
            </w:pPr>
            <w:r>
              <w:rPr>
                <w:rFonts w:ascii="Arial" w:hAnsi="Arial" w:cs="Arial"/>
                <w:bCs/>
              </w:rPr>
              <w:t>c)</w:t>
            </w:r>
          </w:p>
        </w:tc>
        <w:tc>
          <w:tcPr>
            <w:tcW w:w="7513" w:type="dxa"/>
            <w:shd w:val="clear" w:color="auto" w:fill="FFFFFF" w:themeFill="background1"/>
          </w:tcPr>
          <w:p w14:paraId="04C7666E" w14:textId="77777777" w:rsidR="00537AE1" w:rsidRDefault="005900EA" w:rsidP="00537AE1">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Undated letter from the Honourable Mike Ellis, ECA Minister regarding </w:t>
            </w:r>
            <w:r w:rsidR="0022510C">
              <w:rPr>
                <w:rStyle w:val="normaltextrun"/>
                <w:rFonts w:ascii="Arial" w:hAnsi="Arial" w:cs="Arial"/>
                <w:color w:val="000000"/>
                <w:shd w:val="clear" w:color="auto" w:fill="FFFFFF"/>
              </w:rPr>
              <w:t>victim services.</w:t>
            </w:r>
          </w:p>
          <w:p w14:paraId="29C06073" w14:textId="532670EF" w:rsidR="0022510C" w:rsidRDefault="0022510C" w:rsidP="00537AE1">
            <w:pPr>
              <w:textAlignment w:val="baseline"/>
              <w:rPr>
                <w:rStyle w:val="normaltextrun"/>
                <w:rFonts w:ascii="Arial" w:hAnsi="Arial" w:cs="Arial"/>
                <w:color w:val="000000"/>
                <w:shd w:val="clear" w:color="auto" w:fill="FFFFFF"/>
              </w:rPr>
            </w:pPr>
          </w:p>
        </w:tc>
      </w:tr>
      <w:tr w:rsidR="00537AE1" w:rsidRPr="003A5E10" w14:paraId="48A14781" w14:textId="77777777" w:rsidTr="00704FD9">
        <w:tc>
          <w:tcPr>
            <w:tcW w:w="522" w:type="dxa"/>
            <w:shd w:val="clear" w:color="auto" w:fill="FFFFFF" w:themeFill="background1"/>
          </w:tcPr>
          <w:p w14:paraId="0C72B1BD" w14:textId="77777777" w:rsidR="00537AE1" w:rsidRPr="003A5E10" w:rsidRDefault="00537AE1" w:rsidP="00537AE1">
            <w:pPr>
              <w:rPr>
                <w:rFonts w:ascii="Arial" w:hAnsi="Arial" w:cs="Arial"/>
                <w:b/>
              </w:rPr>
            </w:pPr>
          </w:p>
        </w:tc>
        <w:tc>
          <w:tcPr>
            <w:tcW w:w="2405" w:type="dxa"/>
            <w:shd w:val="clear" w:color="auto" w:fill="FFFFFF" w:themeFill="background1"/>
          </w:tcPr>
          <w:p w14:paraId="271948DF" w14:textId="6120BE76" w:rsidR="00537AE1" w:rsidRPr="00574CA5" w:rsidRDefault="0022510C" w:rsidP="00537AE1">
            <w:pPr>
              <w:rPr>
                <w:rFonts w:ascii="Arial" w:hAnsi="Arial" w:cs="Arial"/>
                <w:bCs/>
                <w:i/>
                <w:iCs/>
              </w:rPr>
            </w:pPr>
            <w:r>
              <w:rPr>
                <w:rFonts w:ascii="Arial" w:hAnsi="Arial" w:cs="Arial"/>
                <w:bCs/>
                <w:i/>
                <w:iCs/>
              </w:rPr>
              <w:t>Pages 44-49</w:t>
            </w:r>
          </w:p>
        </w:tc>
        <w:tc>
          <w:tcPr>
            <w:tcW w:w="612" w:type="dxa"/>
            <w:shd w:val="clear" w:color="auto" w:fill="FFFFFF" w:themeFill="background1"/>
          </w:tcPr>
          <w:p w14:paraId="100D691C" w14:textId="482E8F60" w:rsidR="00537AE1" w:rsidRPr="003A5E10" w:rsidRDefault="0022510C" w:rsidP="00537AE1">
            <w:pPr>
              <w:rPr>
                <w:rFonts w:ascii="Arial" w:hAnsi="Arial" w:cs="Arial"/>
                <w:bCs/>
              </w:rPr>
            </w:pPr>
            <w:r>
              <w:rPr>
                <w:rFonts w:ascii="Arial" w:hAnsi="Arial" w:cs="Arial"/>
                <w:bCs/>
              </w:rPr>
              <w:t>d)</w:t>
            </w:r>
          </w:p>
        </w:tc>
        <w:tc>
          <w:tcPr>
            <w:tcW w:w="7513" w:type="dxa"/>
            <w:shd w:val="clear" w:color="auto" w:fill="FFFFFF" w:themeFill="background1"/>
          </w:tcPr>
          <w:p w14:paraId="1DB4C2BC" w14:textId="50EAB5DC" w:rsidR="00537AE1" w:rsidRDefault="0022510C" w:rsidP="00537AE1">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22DP26-04, Plan 763TR, Block 1, Lot 18; 245 Lakeshore Drive – shed with electrical service, site grading and drainage.</w:t>
            </w:r>
          </w:p>
          <w:p w14:paraId="6D85FF55" w14:textId="0CAB2B9C" w:rsidR="00537AE1" w:rsidRDefault="00537AE1" w:rsidP="00537AE1">
            <w:pPr>
              <w:textAlignment w:val="baseline"/>
              <w:rPr>
                <w:rStyle w:val="normaltextrun"/>
                <w:rFonts w:ascii="Arial" w:hAnsi="Arial" w:cs="Arial"/>
                <w:color w:val="000000"/>
                <w:shd w:val="clear" w:color="auto" w:fill="FFFFFF"/>
              </w:rPr>
            </w:pPr>
          </w:p>
        </w:tc>
      </w:tr>
      <w:tr w:rsidR="00537AE1" w:rsidRPr="003A5E10" w14:paraId="0A2540F6" w14:textId="77777777" w:rsidTr="00704FD9">
        <w:tc>
          <w:tcPr>
            <w:tcW w:w="522" w:type="dxa"/>
            <w:shd w:val="clear" w:color="auto" w:fill="FFFFFF" w:themeFill="background1"/>
          </w:tcPr>
          <w:p w14:paraId="44022EE3" w14:textId="589C9F77" w:rsidR="00537AE1" w:rsidRPr="003A5E10" w:rsidRDefault="00537AE1" w:rsidP="00537AE1">
            <w:pPr>
              <w:rPr>
                <w:rFonts w:ascii="Arial" w:hAnsi="Arial" w:cs="Arial"/>
                <w:b/>
              </w:rPr>
            </w:pPr>
            <w:r w:rsidRPr="003A5E10">
              <w:rPr>
                <w:rFonts w:ascii="Arial" w:hAnsi="Arial" w:cs="Arial"/>
                <w:b/>
              </w:rPr>
              <w:lastRenderedPageBreak/>
              <w:t>13.</w:t>
            </w:r>
          </w:p>
        </w:tc>
        <w:tc>
          <w:tcPr>
            <w:tcW w:w="2405" w:type="dxa"/>
            <w:shd w:val="clear" w:color="auto" w:fill="FFFFFF" w:themeFill="background1"/>
          </w:tcPr>
          <w:p w14:paraId="22CDA012" w14:textId="44EC2506" w:rsidR="00537AE1" w:rsidRPr="003A5E10" w:rsidRDefault="00537AE1" w:rsidP="00537AE1">
            <w:pPr>
              <w:rPr>
                <w:rFonts w:ascii="Arial" w:hAnsi="Arial" w:cs="Arial"/>
                <w:b/>
                <w:u w:val="single"/>
              </w:rPr>
            </w:pPr>
            <w:r w:rsidRPr="003A5E10">
              <w:rPr>
                <w:rFonts w:ascii="Arial" w:hAnsi="Arial" w:cs="Arial"/>
                <w:b/>
                <w:u w:val="single"/>
              </w:rPr>
              <w:t>Closed Session</w:t>
            </w:r>
          </w:p>
        </w:tc>
        <w:tc>
          <w:tcPr>
            <w:tcW w:w="612" w:type="dxa"/>
            <w:shd w:val="clear" w:color="auto" w:fill="FFFFFF" w:themeFill="background1"/>
          </w:tcPr>
          <w:p w14:paraId="458291B4" w14:textId="77777777" w:rsidR="00537AE1" w:rsidRPr="003A5E10" w:rsidRDefault="00537AE1" w:rsidP="00537AE1">
            <w:pPr>
              <w:rPr>
                <w:rFonts w:ascii="Arial" w:hAnsi="Arial" w:cs="Arial"/>
                <w:bCs/>
              </w:rPr>
            </w:pPr>
          </w:p>
        </w:tc>
        <w:tc>
          <w:tcPr>
            <w:tcW w:w="7513" w:type="dxa"/>
            <w:shd w:val="clear" w:color="auto" w:fill="FFFFFF" w:themeFill="background1"/>
          </w:tcPr>
          <w:p w14:paraId="4124874B" w14:textId="77777777" w:rsidR="00537AE1" w:rsidRDefault="003B312C" w:rsidP="003B312C">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Closed Meeting Session – 3</w:t>
            </w:r>
            <w:r w:rsidRPr="003B312C">
              <w:rPr>
                <w:rStyle w:val="normaltextrun"/>
                <w:rFonts w:ascii="Arial" w:hAnsi="Arial" w:cs="Arial"/>
                <w:color w:val="000000"/>
                <w:shd w:val="clear" w:color="auto" w:fill="FFFFFF"/>
                <w:vertAlign w:val="superscript"/>
              </w:rPr>
              <w:t>rd</w:t>
            </w:r>
            <w:r>
              <w:rPr>
                <w:rStyle w:val="normaltextrun"/>
                <w:rFonts w:ascii="Arial" w:hAnsi="Arial" w:cs="Arial"/>
                <w:color w:val="000000"/>
                <w:shd w:val="clear" w:color="auto" w:fill="FFFFFF"/>
              </w:rPr>
              <w:t xml:space="preserve"> Party Personal Privacy (FOIPP Act, Sec. 17)</w:t>
            </w:r>
          </w:p>
          <w:p w14:paraId="3D1C84F3" w14:textId="742B6DE9" w:rsidR="003B312C" w:rsidRPr="003A5E10" w:rsidRDefault="003B312C" w:rsidP="003B312C">
            <w:pPr>
              <w:textAlignment w:val="baseline"/>
              <w:rPr>
                <w:rStyle w:val="normaltextrun"/>
                <w:rFonts w:ascii="Arial" w:hAnsi="Arial" w:cs="Arial"/>
                <w:color w:val="000000"/>
                <w:shd w:val="clear" w:color="auto" w:fill="FFFFFF"/>
              </w:rPr>
            </w:pPr>
          </w:p>
        </w:tc>
      </w:tr>
      <w:tr w:rsidR="00537AE1" w:rsidRPr="003A5E10" w14:paraId="2117AE26" w14:textId="77777777" w:rsidTr="00704FD9">
        <w:tc>
          <w:tcPr>
            <w:tcW w:w="522" w:type="dxa"/>
            <w:shd w:val="clear" w:color="auto" w:fill="FFFFFF" w:themeFill="background1"/>
          </w:tcPr>
          <w:p w14:paraId="78FC6391" w14:textId="5CB6E748" w:rsidR="00537AE1" w:rsidRPr="003A5E10" w:rsidRDefault="00537AE1" w:rsidP="00537AE1">
            <w:pPr>
              <w:rPr>
                <w:rFonts w:ascii="Arial" w:hAnsi="Arial" w:cs="Arial"/>
                <w:b/>
              </w:rPr>
            </w:pPr>
            <w:r w:rsidRPr="003A5E10">
              <w:rPr>
                <w:rFonts w:ascii="Arial" w:hAnsi="Arial" w:cs="Arial"/>
                <w:b/>
              </w:rPr>
              <w:t>14.</w:t>
            </w:r>
          </w:p>
        </w:tc>
        <w:tc>
          <w:tcPr>
            <w:tcW w:w="2405" w:type="dxa"/>
            <w:shd w:val="clear" w:color="auto" w:fill="FFFFFF" w:themeFill="background1"/>
          </w:tcPr>
          <w:p w14:paraId="4319DB79" w14:textId="77777777" w:rsidR="00537AE1" w:rsidRPr="003A5E10" w:rsidRDefault="00537AE1" w:rsidP="00537AE1">
            <w:pPr>
              <w:rPr>
                <w:rFonts w:ascii="Arial" w:hAnsi="Arial" w:cs="Arial"/>
                <w:b/>
                <w:u w:val="single"/>
              </w:rPr>
            </w:pPr>
            <w:r w:rsidRPr="003A5E10">
              <w:rPr>
                <w:rFonts w:ascii="Arial" w:hAnsi="Arial" w:cs="Arial"/>
                <w:b/>
                <w:u w:val="single"/>
              </w:rPr>
              <w:t>Next Meeting</w:t>
            </w:r>
          </w:p>
          <w:p w14:paraId="0584A8BE" w14:textId="460B85D3" w:rsidR="00537AE1" w:rsidRPr="003A5E10" w:rsidRDefault="00537AE1" w:rsidP="00537AE1">
            <w:pPr>
              <w:rPr>
                <w:rFonts w:ascii="Arial" w:hAnsi="Arial" w:cs="Arial"/>
                <w:b/>
                <w:u w:val="single"/>
              </w:rPr>
            </w:pPr>
          </w:p>
        </w:tc>
        <w:tc>
          <w:tcPr>
            <w:tcW w:w="612" w:type="dxa"/>
            <w:shd w:val="clear" w:color="auto" w:fill="FFFFFF" w:themeFill="background1"/>
          </w:tcPr>
          <w:p w14:paraId="4D4A2643" w14:textId="77777777" w:rsidR="00537AE1" w:rsidRPr="003A5E10" w:rsidRDefault="00537AE1" w:rsidP="00537AE1">
            <w:pPr>
              <w:rPr>
                <w:rFonts w:ascii="Arial" w:hAnsi="Arial" w:cs="Arial"/>
                <w:bCs/>
              </w:rPr>
            </w:pPr>
          </w:p>
        </w:tc>
        <w:tc>
          <w:tcPr>
            <w:tcW w:w="7513" w:type="dxa"/>
            <w:shd w:val="clear" w:color="auto" w:fill="FFFFFF" w:themeFill="background1"/>
          </w:tcPr>
          <w:p w14:paraId="50147849" w14:textId="77777777" w:rsidR="00537AE1" w:rsidRDefault="006B63BD" w:rsidP="00537AE1">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Next Meeting is scheduled for January 18</w:t>
            </w:r>
            <w:r w:rsidRPr="006B63BD">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2023 at 5:00 p.m.  Does Council wish this to be a zoom meeting or in person and zoom?</w:t>
            </w:r>
          </w:p>
          <w:p w14:paraId="30AABCBF" w14:textId="30B2A298" w:rsidR="006B63BD" w:rsidRPr="003A5E10" w:rsidRDefault="006B63BD" w:rsidP="00537AE1">
            <w:pPr>
              <w:tabs>
                <w:tab w:val="left" w:pos="720"/>
                <w:tab w:val="left" w:pos="2880"/>
              </w:tabs>
              <w:ind w:right="360"/>
              <w:rPr>
                <w:rStyle w:val="normaltextrun"/>
                <w:rFonts w:ascii="Arial" w:hAnsi="Arial" w:cs="Arial"/>
                <w:color w:val="000000"/>
                <w:shd w:val="clear" w:color="auto" w:fill="FFFFFF"/>
              </w:rPr>
            </w:pPr>
          </w:p>
        </w:tc>
      </w:tr>
      <w:tr w:rsidR="00537AE1" w:rsidRPr="003A5E10" w14:paraId="710E9CA7" w14:textId="77777777" w:rsidTr="00704FD9">
        <w:tc>
          <w:tcPr>
            <w:tcW w:w="522" w:type="dxa"/>
            <w:shd w:val="clear" w:color="auto" w:fill="FFFFFF" w:themeFill="background1"/>
          </w:tcPr>
          <w:p w14:paraId="160937D4" w14:textId="3BDB0C90" w:rsidR="00537AE1" w:rsidRPr="003A5E10" w:rsidRDefault="00537AE1" w:rsidP="00537AE1">
            <w:pPr>
              <w:rPr>
                <w:rFonts w:ascii="Arial" w:hAnsi="Arial" w:cs="Arial"/>
                <w:b/>
              </w:rPr>
            </w:pPr>
            <w:r w:rsidRPr="003A5E10">
              <w:rPr>
                <w:rFonts w:ascii="Arial" w:hAnsi="Arial" w:cs="Arial"/>
                <w:b/>
              </w:rPr>
              <w:t>15.</w:t>
            </w:r>
          </w:p>
        </w:tc>
        <w:tc>
          <w:tcPr>
            <w:tcW w:w="2405" w:type="dxa"/>
            <w:shd w:val="clear" w:color="auto" w:fill="FFFFFF" w:themeFill="background1"/>
          </w:tcPr>
          <w:p w14:paraId="62394588" w14:textId="00BD2A0F" w:rsidR="00537AE1" w:rsidRPr="003A5E10" w:rsidRDefault="00537AE1" w:rsidP="00537AE1">
            <w:pPr>
              <w:rPr>
                <w:rFonts w:ascii="Arial" w:hAnsi="Arial" w:cs="Arial"/>
                <w:b/>
                <w:u w:val="single"/>
              </w:rPr>
            </w:pPr>
            <w:r w:rsidRPr="003A5E10">
              <w:rPr>
                <w:rFonts w:ascii="Arial" w:hAnsi="Arial" w:cs="Arial"/>
                <w:b/>
                <w:u w:val="single"/>
              </w:rPr>
              <w:t>Adjournment</w:t>
            </w:r>
          </w:p>
          <w:p w14:paraId="7AAF852C" w14:textId="0462ED61" w:rsidR="00537AE1" w:rsidRPr="003A5E10" w:rsidRDefault="00537AE1" w:rsidP="00537AE1">
            <w:pPr>
              <w:rPr>
                <w:rFonts w:ascii="Arial" w:hAnsi="Arial" w:cs="Arial"/>
                <w:b/>
                <w:u w:val="single"/>
              </w:rPr>
            </w:pPr>
          </w:p>
        </w:tc>
        <w:tc>
          <w:tcPr>
            <w:tcW w:w="612" w:type="dxa"/>
            <w:shd w:val="clear" w:color="auto" w:fill="FFFFFF" w:themeFill="background1"/>
          </w:tcPr>
          <w:p w14:paraId="3A94DBED" w14:textId="77777777" w:rsidR="00537AE1" w:rsidRPr="003A5E10" w:rsidRDefault="00537AE1" w:rsidP="00537AE1">
            <w:pPr>
              <w:rPr>
                <w:rFonts w:ascii="Arial" w:hAnsi="Arial" w:cs="Arial"/>
                <w:bCs/>
              </w:rPr>
            </w:pPr>
          </w:p>
        </w:tc>
        <w:tc>
          <w:tcPr>
            <w:tcW w:w="7513" w:type="dxa"/>
            <w:shd w:val="clear" w:color="auto" w:fill="FFFFFF" w:themeFill="background1"/>
          </w:tcPr>
          <w:p w14:paraId="7BC5DF26" w14:textId="77777777" w:rsidR="00537AE1" w:rsidRPr="003A5E10" w:rsidRDefault="00537AE1" w:rsidP="00537AE1">
            <w:pPr>
              <w:tabs>
                <w:tab w:val="left" w:pos="720"/>
                <w:tab w:val="left" w:pos="2880"/>
              </w:tabs>
              <w:ind w:right="360"/>
              <w:rPr>
                <w:rStyle w:val="normaltextrun"/>
                <w:rFonts w:ascii="Arial" w:hAnsi="Arial" w:cs="Arial"/>
                <w:color w:val="000000"/>
                <w:shd w:val="clear" w:color="auto" w:fill="FFFFFF"/>
              </w:rPr>
            </w:pPr>
          </w:p>
        </w:tc>
      </w:tr>
    </w:tbl>
    <w:p w14:paraId="3D7EBF6E" w14:textId="4781E9BB" w:rsidR="00B0307B" w:rsidRPr="003A5E10" w:rsidRDefault="00B0307B" w:rsidP="007C43F7">
      <w:pPr>
        <w:pBdr>
          <w:bottom w:val="single" w:sz="4" w:space="1" w:color="auto"/>
        </w:pBdr>
        <w:ind w:right="696"/>
        <w:rPr>
          <w:rFonts w:ascii="Arial" w:hAnsi="Arial" w:cs="Arial"/>
          <w:bCs/>
        </w:rPr>
      </w:pPr>
    </w:p>
    <w:p w14:paraId="47B2B876" w14:textId="2E5B4FA0" w:rsidR="004678DA" w:rsidRDefault="004678DA" w:rsidP="007C43F7">
      <w:pPr>
        <w:pBdr>
          <w:bottom w:val="single" w:sz="4" w:space="1" w:color="auto"/>
        </w:pBdr>
        <w:ind w:right="696"/>
        <w:rPr>
          <w:rFonts w:ascii="Arial" w:hAnsi="Arial" w:cs="Arial"/>
          <w:bCs/>
          <w:i/>
          <w:iCs/>
        </w:rPr>
      </w:pPr>
    </w:p>
    <w:p w14:paraId="578696C8" w14:textId="77777777" w:rsidR="00A26067" w:rsidRDefault="00A26067" w:rsidP="004678DA">
      <w:pPr>
        <w:pStyle w:val="paragraph"/>
        <w:ind w:left="30"/>
        <w:textAlignment w:val="baseline"/>
        <w:rPr>
          <w:rFonts w:ascii="Arial" w:hAnsi="Arial" w:cs="Arial"/>
          <w:bCs/>
        </w:rPr>
      </w:pPr>
    </w:p>
    <w:p w14:paraId="57D556A3" w14:textId="10A29A11" w:rsidR="006A1D4C" w:rsidRDefault="004678DA" w:rsidP="00282EF8">
      <w:pPr>
        <w:tabs>
          <w:tab w:val="left" w:pos="720"/>
          <w:tab w:val="left" w:pos="2880"/>
        </w:tabs>
        <w:rPr>
          <w:rFonts w:ascii="Arial" w:hAnsi="Arial" w:cs="Arial"/>
          <w:bCs/>
        </w:rPr>
      </w:pPr>
      <w:r>
        <w:rPr>
          <w:rFonts w:ascii="Arial" w:hAnsi="Arial" w:cs="Arial"/>
          <w:bCs/>
        </w:rPr>
        <w:t xml:space="preserve">Next Meetings:  </w:t>
      </w:r>
      <w:r w:rsidR="00ED5758">
        <w:rPr>
          <w:rFonts w:ascii="Arial" w:hAnsi="Arial" w:cs="Arial"/>
          <w:bCs/>
        </w:rPr>
        <w:t xml:space="preserve">  </w:t>
      </w:r>
      <w:r w:rsidR="0057775B">
        <w:rPr>
          <w:rFonts w:ascii="Arial" w:hAnsi="Arial" w:cs="Arial"/>
          <w:bCs/>
        </w:rPr>
        <w:t xml:space="preserve">   </w:t>
      </w:r>
      <w:r w:rsidR="006B63BD">
        <w:rPr>
          <w:rFonts w:ascii="Arial" w:hAnsi="Arial" w:cs="Arial"/>
          <w:bCs/>
        </w:rPr>
        <w:t>January 17</w:t>
      </w:r>
      <w:r w:rsidR="006B63BD" w:rsidRPr="006B63BD">
        <w:rPr>
          <w:rFonts w:ascii="Arial" w:hAnsi="Arial" w:cs="Arial"/>
          <w:bCs/>
          <w:vertAlign w:val="superscript"/>
        </w:rPr>
        <w:t>th</w:t>
      </w:r>
      <w:r w:rsidR="006B63BD">
        <w:rPr>
          <w:rFonts w:ascii="Arial" w:hAnsi="Arial" w:cs="Arial"/>
          <w:bCs/>
        </w:rPr>
        <w:t>, 2023</w:t>
      </w:r>
    </w:p>
    <w:p w14:paraId="48FD3818" w14:textId="7C2AC124" w:rsidR="004515BF" w:rsidRDefault="004515BF" w:rsidP="00282EF8">
      <w:pPr>
        <w:tabs>
          <w:tab w:val="left" w:pos="720"/>
          <w:tab w:val="left" w:pos="2880"/>
        </w:tabs>
        <w:rPr>
          <w:rFonts w:ascii="Arial" w:hAnsi="Arial" w:cs="Arial"/>
          <w:bCs/>
        </w:rPr>
      </w:pPr>
      <w:r>
        <w:rPr>
          <w:rFonts w:ascii="Arial" w:hAnsi="Arial" w:cs="Arial"/>
          <w:bCs/>
        </w:rPr>
        <w:t xml:space="preserve">                                February 16</w:t>
      </w:r>
      <w:r w:rsidRPr="004515BF">
        <w:rPr>
          <w:rFonts w:ascii="Arial" w:hAnsi="Arial" w:cs="Arial"/>
          <w:bCs/>
          <w:vertAlign w:val="superscript"/>
        </w:rPr>
        <w:t>th</w:t>
      </w:r>
      <w:r>
        <w:rPr>
          <w:rFonts w:ascii="Arial" w:hAnsi="Arial" w:cs="Arial"/>
          <w:bCs/>
        </w:rPr>
        <w:t>, 2023 Brownlee LLP Emerging Trends Law Seminar</w:t>
      </w:r>
    </w:p>
    <w:p w14:paraId="2D1D0375" w14:textId="77777777" w:rsidR="006B63BD" w:rsidRDefault="006B63BD" w:rsidP="00282EF8">
      <w:pPr>
        <w:tabs>
          <w:tab w:val="left" w:pos="720"/>
          <w:tab w:val="left" w:pos="2880"/>
        </w:tabs>
        <w:rPr>
          <w:rFonts w:ascii="Arial" w:hAnsi="Arial" w:cs="Arial"/>
          <w:bCs/>
        </w:rPr>
      </w:pPr>
      <w:r>
        <w:rPr>
          <w:rFonts w:ascii="Arial" w:hAnsi="Arial" w:cs="Arial"/>
          <w:bCs/>
        </w:rPr>
        <w:tab/>
        <w:t xml:space="preserve">                    February 21</w:t>
      </w:r>
      <w:r w:rsidRPr="006B63BD">
        <w:rPr>
          <w:rFonts w:ascii="Arial" w:hAnsi="Arial" w:cs="Arial"/>
          <w:bCs/>
          <w:vertAlign w:val="superscript"/>
        </w:rPr>
        <w:t>st</w:t>
      </w:r>
      <w:r>
        <w:rPr>
          <w:rFonts w:ascii="Arial" w:hAnsi="Arial" w:cs="Arial"/>
          <w:bCs/>
        </w:rPr>
        <w:t>, 2023</w:t>
      </w:r>
    </w:p>
    <w:p w14:paraId="5E7076B4" w14:textId="77777777" w:rsidR="006B63BD" w:rsidRDefault="006B63BD" w:rsidP="00282EF8">
      <w:pPr>
        <w:tabs>
          <w:tab w:val="left" w:pos="720"/>
          <w:tab w:val="left" w:pos="2880"/>
        </w:tabs>
        <w:rPr>
          <w:rFonts w:ascii="Arial" w:hAnsi="Arial" w:cs="Arial"/>
          <w:bCs/>
        </w:rPr>
      </w:pPr>
      <w:r>
        <w:rPr>
          <w:rFonts w:ascii="Arial" w:hAnsi="Arial" w:cs="Arial"/>
          <w:bCs/>
        </w:rPr>
        <w:t xml:space="preserve">                                March 21</w:t>
      </w:r>
      <w:r w:rsidRPr="006B63BD">
        <w:rPr>
          <w:rFonts w:ascii="Arial" w:hAnsi="Arial" w:cs="Arial"/>
          <w:bCs/>
          <w:vertAlign w:val="superscript"/>
        </w:rPr>
        <w:t>st</w:t>
      </w:r>
      <w:r>
        <w:rPr>
          <w:rFonts w:ascii="Arial" w:hAnsi="Arial" w:cs="Arial"/>
          <w:bCs/>
        </w:rPr>
        <w:t>, 2023</w:t>
      </w:r>
    </w:p>
    <w:p w14:paraId="054DB197" w14:textId="0F407459" w:rsidR="004515BF" w:rsidRDefault="006B63BD" w:rsidP="00282EF8">
      <w:pPr>
        <w:tabs>
          <w:tab w:val="left" w:pos="720"/>
          <w:tab w:val="left" w:pos="2880"/>
        </w:tabs>
        <w:rPr>
          <w:rFonts w:ascii="Arial" w:hAnsi="Arial" w:cs="Arial"/>
          <w:bCs/>
        </w:rPr>
      </w:pPr>
      <w:r>
        <w:rPr>
          <w:rFonts w:ascii="Arial" w:hAnsi="Arial" w:cs="Arial"/>
          <w:bCs/>
        </w:rPr>
        <w:t xml:space="preserve">                                April </w:t>
      </w:r>
      <w:r w:rsidR="004515BF">
        <w:rPr>
          <w:rFonts w:ascii="Arial" w:hAnsi="Arial" w:cs="Arial"/>
          <w:bCs/>
        </w:rPr>
        <w:t>18</w:t>
      </w:r>
      <w:r w:rsidR="004515BF" w:rsidRPr="004515BF">
        <w:rPr>
          <w:rFonts w:ascii="Arial" w:hAnsi="Arial" w:cs="Arial"/>
          <w:bCs/>
          <w:vertAlign w:val="superscript"/>
        </w:rPr>
        <w:t>th</w:t>
      </w:r>
      <w:r w:rsidR="004515BF">
        <w:rPr>
          <w:rFonts w:ascii="Arial" w:hAnsi="Arial" w:cs="Arial"/>
          <w:bCs/>
        </w:rPr>
        <w:t>, 2023</w:t>
      </w:r>
    </w:p>
    <w:p w14:paraId="36BC2DF5" w14:textId="6BCA6821" w:rsidR="004515BF" w:rsidRDefault="004515BF" w:rsidP="00282EF8">
      <w:pPr>
        <w:tabs>
          <w:tab w:val="left" w:pos="720"/>
          <w:tab w:val="left" w:pos="2880"/>
        </w:tabs>
        <w:rPr>
          <w:rFonts w:ascii="Arial" w:hAnsi="Arial" w:cs="Arial"/>
          <w:bCs/>
        </w:rPr>
      </w:pPr>
      <w:r>
        <w:rPr>
          <w:rFonts w:ascii="Arial" w:hAnsi="Arial" w:cs="Arial"/>
          <w:bCs/>
        </w:rPr>
        <w:t xml:space="preserve">                                May 16</w:t>
      </w:r>
      <w:r w:rsidRPr="004515BF">
        <w:rPr>
          <w:rFonts w:ascii="Arial" w:hAnsi="Arial" w:cs="Arial"/>
          <w:bCs/>
          <w:vertAlign w:val="superscript"/>
        </w:rPr>
        <w:t>th</w:t>
      </w:r>
      <w:r>
        <w:rPr>
          <w:rFonts w:ascii="Arial" w:hAnsi="Arial" w:cs="Arial"/>
          <w:bCs/>
        </w:rPr>
        <w:t>, 2023</w:t>
      </w:r>
    </w:p>
    <w:p w14:paraId="4F09A463" w14:textId="06AFF892" w:rsidR="004515BF" w:rsidRDefault="004515BF" w:rsidP="00282EF8">
      <w:pPr>
        <w:tabs>
          <w:tab w:val="left" w:pos="720"/>
          <w:tab w:val="left" w:pos="2880"/>
        </w:tabs>
        <w:rPr>
          <w:rFonts w:ascii="Arial" w:hAnsi="Arial" w:cs="Arial"/>
          <w:bCs/>
        </w:rPr>
      </w:pPr>
      <w:r>
        <w:rPr>
          <w:rFonts w:ascii="Arial" w:hAnsi="Arial" w:cs="Arial"/>
          <w:bCs/>
        </w:rPr>
        <w:t xml:space="preserve">                                June 20</w:t>
      </w:r>
      <w:r w:rsidRPr="004515BF">
        <w:rPr>
          <w:rFonts w:ascii="Arial" w:hAnsi="Arial" w:cs="Arial"/>
          <w:bCs/>
          <w:vertAlign w:val="superscript"/>
        </w:rPr>
        <w:t>th</w:t>
      </w:r>
      <w:r>
        <w:rPr>
          <w:rFonts w:ascii="Arial" w:hAnsi="Arial" w:cs="Arial"/>
          <w:bCs/>
        </w:rPr>
        <w:t>, 2023</w:t>
      </w:r>
    </w:p>
    <w:p w14:paraId="27DF9F1B" w14:textId="1A5DE89C" w:rsidR="004515BF" w:rsidRDefault="004515BF" w:rsidP="00282EF8">
      <w:pPr>
        <w:tabs>
          <w:tab w:val="left" w:pos="720"/>
          <w:tab w:val="left" w:pos="2880"/>
        </w:tabs>
        <w:rPr>
          <w:rFonts w:ascii="Arial" w:hAnsi="Arial" w:cs="Arial"/>
          <w:bCs/>
        </w:rPr>
      </w:pPr>
      <w:r>
        <w:rPr>
          <w:rFonts w:ascii="Arial" w:hAnsi="Arial" w:cs="Arial"/>
          <w:bCs/>
        </w:rPr>
        <w:t xml:space="preserve">                                July 18</w:t>
      </w:r>
      <w:r w:rsidRPr="004515BF">
        <w:rPr>
          <w:rFonts w:ascii="Arial" w:hAnsi="Arial" w:cs="Arial"/>
          <w:bCs/>
          <w:vertAlign w:val="superscript"/>
        </w:rPr>
        <w:t>th</w:t>
      </w:r>
      <w:r>
        <w:rPr>
          <w:rFonts w:ascii="Arial" w:hAnsi="Arial" w:cs="Arial"/>
          <w:bCs/>
        </w:rPr>
        <w:t>, 2023</w:t>
      </w:r>
    </w:p>
    <w:p w14:paraId="1FB175A0" w14:textId="2CFD9ACE" w:rsidR="004515BF" w:rsidRDefault="004515BF" w:rsidP="00282EF8">
      <w:pPr>
        <w:tabs>
          <w:tab w:val="left" w:pos="720"/>
          <w:tab w:val="left" w:pos="2880"/>
        </w:tabs>
        <w:rPr>
          <w:rFonts w:ascii="Arial" w:hAnsi="Arial" w:cs="Arial"/>
          <w:bCs/>
        </w:rPr>
      </w:pPr>
      <w:r>
        <w:rPr>
          <w:rFonts w:ascii="Arial" w:hAnsi="Arial" w:cs="Arial"/>
          <w:bCs/>
        </w:rPr>
        <w:t xml:space="preserve">                                August 15</w:t>
      </w:r>
      <w:r w:rsidRPr="004515BF">
        <w:rPr>
          <w:rFonts w:ascii="Arial" w:hAnsi="Arial" w:cs="Arial"/>
          <w:bCs/>
          <w:vertAlign w:val="superscript"/>
        </w:rPr>
        <w:t>th</w:t>
      </w:r>
      <w:r>
        <w:rPr>
          <w:rFonts w:ascii="Arial" w:hAnsi="Arial" w:cs="Arial"/>
          <w:bCs/>
        </w:rPr>
        <w:t>, 2023</w:t>
      </w:r>
    </w:p>
    <w:p w14:paraId="1828A416" w14:textId="07B9A675" w:rsidR="004515BF" w:rsidRDefault="004515BF" w:rsidP="00282EF8">
      <w:pPr>
        <w:tabs>
          <w:tab w:val="left" w:pos="720"/>
          <w:tab w:val="left" w:pos="2880"/>
        </w:tabs>
        <w:rPr>
          <w:rFonts w:ascii="Arial" w:hAnsi="Arial" w:cs="Arial"/>
          <w:bCs/>
        </w:rPr>
      </w:pPr>
      <w:r>
        <w:rPr>
          <w:rFonts w:ascii="Arial" w:hAnsi="Arial" w:cs="Arial"/>
          <w:bCs/>
        </w:rPr>
        <w:t xml:space="preserve">                                September 19</w:t>
      </w:r>
      <w:r w:rsidRPr="004515BF">
        <w:rPr>
          <w:rFonts w:ascii="Arial" w:hAnsi="Arial" w:cs="Arial"/>
          <w:bCs/>
          <w:vertAlign w:val="superscript"/>
        </w:rPr>
        <w:t>th</w:t>
      </w:r>
      <w:r>
        <w:rPr>
          <w:rFonts w:ascii="Arial" w:hAnsi="Arial" w:cs="Arial"/>
          <w:bCs/>
        </w:rPr>
        <w:t>, 2023</w:t>
      </w:r>
    </w:p>
    <w:p w14:paraId="14D4AEEB" w14:textId="5C24A7FE" w:rsidR="006B63BD" w:rsidRDefault="006B63BD" w:rsidP="00282EF8">
      <w:pPr>
        <w:tabs>
          <w:tab w:val="left" w:pos="720"/>
          <w:tab w:val="left" w:pos="2880"/>
        </w:tabs>
        <w:rPr>
          <w:rFonts w:ascii="Arial" w:hAnsi="Arial" w:cs="Arial"/>
        </w:rPr>
      </w:pPr>
      <w:r>
        <w:rPr>
          <w:rFonts w:ascii="Arial" w:hAnsi="Arial" w:cs="Arial"/>
          <w:bCs/>
        </w:rPr>
        <w:tab/>
      </w:r>
    </w:p>
    <w:p w14:paraId="17A079A3" w14:textId="27018981" w:rsidR="004678DA" w:rsidRPr="00A158DA" w:rsidRDefault="008315BD" w:rsidP="00575938">
      <w:pPr>
        <w:ind w:left="30" w:firstLine="390"/>
        <w:jc w:val="left"/>
        <w:textAlignment w:val="baseline"/>
        <w:rPr>
          <w:rFonts w:ascii="Arial" w:hAnsi="Arial" w:cs="Arial"/>
          <w:bCs/>
          <w:i/>
          <w:iCs/>
        </w:rPr>
      </w:pPr>
      <w:r>
        <w:rPr>
          <w:rFonts w:ascii="Arial" w:eastAsia="Times New Roman" w:hAnsi="Arial" w:cs="Arial"/>
          <w:sz w:val="24"/>
          <w:szCs w:val="24"/>
          <w:lang w:eastAsia="en-CA"/>
        </w:rPr>
        <w:t xml:space="preserve">  </w:t>
      </w:r>
      <w:r w:rsidR="004678DA" w:rsidRPr="004678DA">
        <w:rPr>
          <w:rFonts w:ascii="Arial" w:eastAsia="Times New Roman" w:hAnsi="Arial" w:cs="Arial"/>
          <w:sz w:val="24"/>
          <w:szCs w:val="24"/>
          <w:lang w:val="en-US" w:eastAsia="en-CA"/>
        </w:rPr>
        <w:t xml:space="preserve">        </w:t>
      </w:r>
    </w:p>
    <w:sectPr w:rsidR="004678DA" w:rsidRPr="00A158DA" w:rsidSect="00AA029B">
      <w:headerReference w:type="default" r:id="rId8"/>
      <w:footerReference w:type="default" r:id="rId9"/>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331C" w14:textId="77777777" w:rsidR="00795140" w:rsidRDefault="00795140" w:rsidP="003C495E">
      <w:r>
        <w:separator/>
      </w:r>
    </w:p>
  </w:endnote>
  <w:endnote w:type="continuationSeparator" w:id="0">
    <w:p w14:paraId="43E5451C" w14:textId="77777777" w:rsidR="00795140" w:rsidRDefault="00795140" w:rsidP="003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34A" w14:textId="535605B2" w:rsidR="00016CEC" w:rsidRPr="008160B1" w:rsidRDefault="0095087E"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December 30th</w:t>
    </w:r>
    <w:r w:rsidR="002D3FE0">
      <w:rPr>
        <w:b/>
        <w:bCs/>
        <w:i/>
        <w:iCs/>
        <w:color w:val="8496B0" w:themeColor="text2" w:themeTint="99"/>
        <w:spacing w:val="60"/>
        <w:sz w:val="20"/>
        <w:szCs w:val="20"/>
      </w:rPr>
      <w:t xml:space="preserve">, </w:t>
    </w:r>
    <w:r w:rsidR="00016CEC" w:rsidRPr="008160B1">
      <w:rPr>
        <w:b/>
        <w:bCs/>
        <w:i/>
        <w:iCs/>
        <w:color w:val="8496B0" w:themeColor="text2" w:themeTint="99"/>
        <w:spacing w:val="60"/>
        <w:sz w:val="20"/>
        <w:szCs w:val="20"/>
      </w:rPr>
      <w:t>202</w:t>
    </w:r>
    <w:r w:rsidR="00DD6110">
      <w:rPr>
        <w:b/>
        <w:bCs/>
        <w:i/>
        <w:iCs/>
        <w:color w:val="8496B0" w:themeColor="text2" w:themeTint="99"/>
        <w:spacing w:val="60"/>
        <w:sz w:val="20"/>
        <w:szCs w:val="20"/>
      </w:rPr>
      <w:t>2</w:t>
    </w:r>
    <w:r w:rsidR="00016CEC" w:rsidRPr="008160B1">
      <w:rPr>
        <w:b/>
        <w:bCs/>
        <w:i/>
        <w:iCs/>
        <w:color w:val="8496B0" w:themeColor="text2" w:themeTint="99"/>
        <w:spacing w:val="60"/>
        <w:sz w:val="20"/>
        <w:szCs w:val="20"/>
      </w:rPr>
      <w:t xml:space="preserve"> 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5B89" w14:textId="77777777" w:rsidR="00795140" w:rsidRDefault="00795140" w:rsidP="003C495E">
      <w:r>
        <w:separator/>
      </w:r>
    </w:p>
  </w:footnote>
  <w:footnote w:type="continuationSeparator" w:id="0">
    <w:p w14:paraId="04131F81" w14:textId="77777777" w:rsidR="00795140" w:rsidRDefault="00795140" w:rsidP="003C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867" w14:textId="51795AE5"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ED5758">
      <w:rPr>
        <w:rFonts w:ascii="Arial" w:hAnsi="Arial" w:cs="Arial"/>
        <w:b/>
        <w:bCs/>
        <w:sz w:val="28"/>
        <w:szCs w:val="28"/>
      </w:rPr>
      <w:t>ISLAND LAKE</w:t>
    </w:r>
  </w:p>
  <w:p w14:paraId="28AF921A" w14:textId="178836E5" w:rsidR="003C495E" w:rsidRDefault="003C495E" w:rsidP="003C495E">
    <w:pPr>
      <w:pStyle w:val="Header"/>
      <w:jc w:val="center"/>
      <w:rPr>
        <w:rFonts w:ascii="Arial" w:hAnsi="Arial" w:cs="Arial"/>
        <w:b/>
        <w:bCs/>
        <w:sz w:val="28"/>
        <w:szCs w:val="28"/>
      </w:rPr>
    </w:pPr>
    <w:r>
      <w:rPr>
        <w:rFonts w:ascii="Arial" w:hAnsi="Arial" w:cs="Arial"/>
        <w:b/>
        <w:bCs/>
        <w:sz w:val="28"/>
        <w:szCs w:val="28"/>
      </w:rPr>
      <w:t>AGENDA</w:t>
    </w:r>
  </w:p>
  <w:p w14:paraId="5FAEA55D" w14:textId="1EA12E25" w:rsidR="003C495E" w:rsidRDefault="0095087E" w:rsidP="003C495E">
    <w:pPr>
      <w:pStyle w:val="Header"/>
      <w:contextualSpacing/>
      <w:jc w:val="center"/>
      <w:rPr>
        <w:rFonts w:ascii="Arial" w:hAnsi="Arial" w:cs="Arial"/>
        <w:b/>
        <w:bCs/>
        <w:sz w:val="24"/>
        <w:szCs w:val="24"/>
      </w:rPr>
    </w:pPr>
    <w:r>
      <w:rPr>
        <w:rFonts w:ascii="Arial" w:hAnsi="Arial" w:cs="Arial"/>
        <w:b/>
        <w:bCs/>
        <w:sz w:val="24"/>
        <w:szCs w:val="24"/>
      </w:rPr>
      <w:t>Tuesday</w:t>
    </w:r>
    <w:r w:rsidR="003C495E">
      <w:rPr>
        <w:rFonts w:ascii="Arial" w:hAnsi="Arial" w:cs="Arial"/>
        <w:b/>
        <w:bCs/>
        <w:sz w:val="24"/>
        <w:szCs w:val="24"/>
      </w:rPr>
      <w:t xml:space="preserve">, </w:t>
    </w:r>
    <w:r>
      <w:rPr>
        <w:rFonts w:ascii="Arial" w:hAnsi="Arial" w:cs="Arial"/>
        <w:b/>
        <w:bCs/>
        <w:sz w:val="24"/>
        <w:szCs w:val="24"/>
      </w:rPr>
      <w:t>December 20th</w:t>
    </w:r>
    <w:r w:rsidR="002D3FE0">
      <w:rPr>
        <w:rFonts w:ascii="Arial" w:hAnsi="Arial" w:cs="Arial"/>
        <w:b/>
        <w:bCs/>
        <w:sz w:val="24"/>
        <w:szCs w:val="24"/>
      </w:rPr>
      <w:t xml:space="preserve">, </w:t>
    </w:r>
    <w:r w:rsidR="001E34FB">
      <w:rPr>
        <w:rFonts w:ascii="Arial" w:hAnsi="Arial" w:cs="Arial"/>
        <w:b/>
        <w:bCs/>
        <w:sz w:val="24"/>
        <w:szCs w:val="24"/>
      </w:rPr>
      <w:t>2022</w:t>
    </w:r>
    <w:r w:rsidR="003C495E">
      <w:rPr>
        <w:rFonts w:ascii="Arial" w:hAnsi="Arial" w:cs="Arial"/>
        <w:b/>
        <w:bCs/>
        <w:sz w:val="24"/>
        <w:szCs w:val="24"/>
      </w:rPr>
      <w:t xml:space="preserve"> </w:t>
    </w:r>
  </w:p>
  <w:p w14:paraId="7C2F25BE" w14:textId="6E26E483" w:rsidR="00AA029B" w:rsidRDefault="003C495E" w:rsidP="00535AA6">
    <w:pPr>
      <w:pStyle w:val="Header"/>
      <w:contextualSpacing/>
      <w:jc w:val="center"/>
      <w:rPr>
        <w:rFonts w:ascii="Arial" w:hAnsi="Arial" w:cs="Arial"/>
        <w:b/>
        <w:bCs/>
        <w:sz w:val="24"/>
        <w:szCs w:val="24"/>
      </w:rPr>
    </w:pPr>
    <w:r>
      <w:rPr>
        <w:rFonts w:ascii="Arial" w:hAnsi="Arial" w:cs="Arial"/>
        <w:b/>
        <w:bCs/>
        <w:sz w:val="24"/>
        <w:szCs w:val="24"/>
      </w:rPr>
      <w:t xml:space="preserve">Via </w:t>
    </w:r>
    <w:r w:rsidR="00AA029B">
      <w:rPr>
        <w:rFonts w:ascii="Arial" w:hAnsi="Arial" w:cs="Arial"/>
        <w:b/>
        <w:bCs/>
        <w:sz w:val="24"/>
        <w:szCs w:val="24"/>
      </w:rPr>
      <w:t>Zoom</w:t>
    </w:r>
    <w:r w:rsidR="00E446F1">
      <w:rPr>
        <w:rFonts w:ascii="Arial" w:hAnsi="Arial" w:cs="Arial"/>
        <w:b/>
        <w:bCs/>
        <w:sz w:val="24"/>
        <w:szCs w:val="24"/>
      </w:rPr>
      <w:t xml:space="preserve"> – </w:t>
    </w:r>
    <w:r w:rsidR="00E37850">
      <w:rPr>
        <w:rFonts w:ascii="Arial" w:hAnsi="Arial" w:cs="Arial"/>
        <w:b/>
        <w:bCs/>
        <w:sz w:val="24"/>
        <w:szCs w:val="24"/>
      </w:rPr>
      <w:t>5:0</w:t>
    </w:r>
    <w:r w:rsidR="00E446F1">
      <w:rPr>
        <w:rFonts w:ascii="Arial" w:hAnsi="Arial" w:cs="Arial"/>
        <w:b/>
        <w:bCs/>
        <w:sz w:val="24"/>
        <w:szCs w:val="24"/>
      </w:rPr>
      <w:t>0 p.m.</w:t>
    </w:r>
  </w:p>
  <w:p w14:paraId="6CFB2154" w14:textId="5507CA85" w:rsidR="003C495E" w:rsidRDefault="003C495E" w:rsidP="003C495E">
    <w:pPr>
      <w:pStyle w:val="Header"/>
      <w:contextualSpacing/>
      <w:jc w:val="center"/>
      <w:rPr>
        <w:rFonts w:ascii="Arial" w:hAnsi="Arial" w:cs="Arial"/>
        <w:b/>
        <w:bCs/>
        <w:sz w:val="24"/>
        <w:szCs w:val="24"/>
      </w:rPr>
    </w:pPr>
    <w:r>
      <w:rPr>
        <w:rFonts w:ascii="Arial" w:hAnsi="Arial" w:cs="Arial"/>
        <w:b/>
        <w:bCs/>
        <w:sz w:val="24"/>
        <w:szCs w:val="24"/>
      </w:rPr>
      <w:t xml:space="preserve">As per Bylaw </w:t>
    </w:r>
    <w:r w:rsidR="00ED5758">
      <w:rPr>
        <w:rFonts w:ascii="Arial" w:hAnsi="Arial" w:cs="Arial"/>
        <w:b/>
        <w:bCs/>
        <w:sz w:val="24"/>
        <w:szCs w:val="24"/>
      </w:rPr>
      <w:t>02-2016</w:t>
    </w:r>
    <w:r>
      <w:rPr>
        <w:rFonts w:ascii="Arial" w:hAnsi="Arial" w:cs="Arial"/>
        <w:b/>
        <w:bCs/>
        <w:sz w:val="24"/>
        <w:szCs w:val="24"/>
      </w:rPr>
      <w:t xml:space="preserve"> there will be no audio/video recordings </w:t>
    </w:r>
    <w:r w:rsidR="00AA029B">
      <w:rPr>
        <w:rFonts w:ascii="Arial" w:hAnsi="Arial" w:cs="Arial"/>
        <w:b/>
        <w:bCs/>
        <w:sz w:val="24"/>
        <w:szCs w:val="24"/>
      </w:rPr>
      <w:t>of</w:t>
    </w:r>
    <w:r>
      <w:rPr>
        <w:rFonts w:ascii="Arial" w:hAnsi="Arial" w:cs="Arial"/>
        <w:b/>
        <w:bCs/>
        <w:sz w:val="24"/>
        <w:szCs w:val="24"/>
      </w:rPr>
      <w:t xml:space="preserve"> Meetings</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22EA"/>
    <w:multiLevelType w:val="multilevel"/>
    <w:tmpl w:val="593CD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732CB5"/>
    <w:multiLevelType w:val="hybridMultilevel"/>
    <w:tmpl w:val="C2DA9F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C734FB"/>
    <w:multiLevelType w:val="hybridMultilevel"/>
    <w:tmpl w:val="E71A67E2"/>
    <w:lvl w:ilvl="0" w:tplc="98D2204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F069B0"/>
    <w:multiLevelType w:val="multilevel"/>
    <w:tmpl w:val="9670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584367"/>
    <w:multiLevelType w:val="hybridMultilevel"/>
    <w:tmpl w:val="D4C2AE38"/>
    <w:lvl w:ilvl="0" w:tplc="3F3EADAA">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42675C"/>
    <w:multiLevelType w:val="hybridMultilevel"/>
    <w:tmpl w:val="E61E9DC4"/>
    <w:lvl w:ilvl="0" w:tplc="4B92A3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822409">
    <w:abstractNumId w:val="1"/>
  </w:num>
  <w:num w:numId="2" w16cid:durableId="1811365648">
    <w:abstractNumId w:val="5"/>
  </w:num>
  <w:num w:numId="3" w16cid:durableId="488719116">
    <w:abstractNumId w:val="4"/>
  </w:num>
  <w:num w:numId="4" w16cid:durableId="2090493528">
    <w:abstractNumId w:val="0"/>
  </w:num>
  <w:num w:numId="5" w16cid:durableId="1668481144">
    <w:abstractNumId w:val="6"/>
  </w:num>
  <w:num w:numId="6" w16cid:durableId="500049840">
    <w:abstractNumId w:val="2"/>
  </w:num>
  <w:num w:numId="7" w16cid:durableId="104748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175D"/>
    <w:rsid w:val="00002B8F"/>
    <w:rsid w:val="00003FDB"/>
    <w:rsid w:val="000047F8"/>
    <w:rsid w:val="00004846"/>
    <w:rsid w:val="00005C65"/>
    <w:rsid w:val="00007B9E"/>
    <w:rsid w:val="000160A7"/>
    <w:rsid w:val="00016CEC"/>
    <w:rsid w:val="00021A0D"/>
    <w:rsid w:val="000272CE"/>
    <w:rsid w:val="00027FFD"/>
    <w:rsid w:val="00030042"/>
    <w:rsid w:val="000376F3"/>
    <w:rsid w:val="000408C6"/>
    <w:rsid w:val="00041A9A"/>
    <w:rsid w:val="00041CF9"/>
    <w:rsid w:val="0004577F"/>
    <w:rsid w:val="00045D3F"/>
    <w:rsid w:val="00047E80"/>
    <w:rsid w:val="00050EC9"/>
    <w:rsid w:val="00055851"/>
    <w:rsid w:val="00060625"/>
    <w:rsid w:val="0006265E"/>
    <w:rsid w:val="00062DFF"/>
    <w:rsid w:val="0007112C"/>
    <w:rsid w:val="0007169E"/>
    <w:rsid w:val="00075423"/>
    <w:rsid w:val="000845F8"/>
    <w:rsid w:val="00086DFD"/>
    <w:rsid w:val="00087748"/>
    <w:rsid w:val="00091F23"/>
    <w:rsid w:val="00092514"/>
    <w:rsid w:val="0009269D"/>
    <w:rsid w:val="000933B6"/>
    <w:rsid w:val="0009419A"/>
    <w:rsid w:val="0009447C"/>
    <w:rsid w:val="00095DA3"/>
    <w:rsid w:val="000A1166"/>
    <w:rsid w:val="000A521E"/>
    <w:rsid w:val="000A70FD"/>
    <w:rsid w:val="000C2973"/>
    <w:rsid w:val="000C3824"/>
    <w:rsid w:val="000C43AA"/>
    <w:rsid w:val="000D1268"/>
    <w:rsid w:val="000D1E60"/>
    <w:rsid w:val="000D2110"/>
    <w:rsid w:val="000D278D"/>
    <w:rsid w:val="000E551B"/>
    <w:rsid w:val="000F402F"/>
    <w:rsid w:val="0010356A"/>
    <w:rsid w:val="00113905"/>
    <w:rsid w:val="00114929"/>
    <w:rsid w:val="0011652B"/>
    <w:rsid w:val="001221F7"/>
    <w:rsid w:val="001256D5"/>
    <w:rsid w:val="0013277F"/>
    <w:rsid w:val="00137D5E"/>
    <w:rsid w:val="00141301"/>
    <w:rsid w:val="00147F4C"/>
    <w:rsid w:val="0015609D"/>
    <w:rsid w:val="0015665D"/>
    <w:rsid w:val="0016687D"/>
    <w:rsid w:val="001720F1"/>
    <w:rsid w:val="001756F7"/>
    <w:rsid w:val="001849AB"/>
    <w:rsid w:val="00185BBF"/>
    <w:rsid w:val="00193079"/>
    <w:rsid w:val="0019352F"/>
    <w:rsid w:val="00196FBC"/>
    <w:rsid w:val="001A2408"/>
    <w:rsid w:val="001A59B3"/>
    <w:rsid w:val="001A73C2"/>
    <w:rsid w:val="001B0E35"/>
    <w:rsid w:val="001B42FE"/>
    <w:rsid w:val="001B7442"/>
    <w:rsid w:val="001C2FDB"/>
    <w:rsid w:val="001C5088"/>
    <w:rsid w:val="001D610D"/>
    <w:rsid w:val="001D6CAB"/>
    <w:rsid w:val="001D77A7"/>
    <w:rsid w:val="001D7F16"/>
    <w:rsid w:val="001E175C"/>
    <w:rsid w:val="001E34FB"/>
    <w:rsid w:val="001E4D4C"/>
    <w:rsid w:val="001E6494"/>
    <w:rsid w:val="001F4D3D"/>
    <w:rsid w:val="001F4F71"/>
    <w:rsid w:val="001F78E6"/>
    <w:rsid w:val="00200EE0"/>
    <w:rsid w:val="00202035"/>
    <w:rsid w:val="00202E33"/>
    <w:rsid w:val="0021532B"/>
    <w:rsid w:val="002178C6"/>
    <w:rsid w:val="00220DC2"/>
    <w:rsid w:val="0022510C"/>
    <w:rsid w:val="00233ABB"/>
    <w:rsid w:val="00240A1F"/>
    <w:rsid w:val="002423D4"/>
    <w:rsid w:val="00243AD5"/>
    <w:rsid w:val="00250163"/>
    <w:rsid w:val="00264AE6"/>
    <w:rsid w:val="002663A0"/>
    <w:rsid w:val="00266D9C"/>
    <w:rsid w:val="00267A2B"/>
    <w:rsid w:val="002719CF"/>
    <w:rsid w:val="00272D3F"/>
    <w:rsid w:val="00282EF8"/>
    <w:rsid w:val="0028689B"/>
    <w:rsid w:val="0029268E"/>
    <w:rsid w:val="0029334C"/>
    <w:rsid w:val="00293E61"/>
    <w:rsid w:val="00294E56"/>
    <w:rsid w:val="002B07E4"/>
    <w:rsid w:val="002B37A1"/>
    <w:rsid w:val="002B457D"/>
    <w:rsid w:val="002B5B44"/>
    <w:rsid w:val="002B6AEA"/>
    <w:rsid w:val="002B740E"/>
    <w:rsid w:val="002B7A5C"/>
    <w:rsid w:val="002C4BCE"/>
    <w:rsid w:val="002D3FE0"/>
    <w:rsid w:val="002D46EA"/>
    <w:rsid w:val="002E5974"/>
    <w:rsid w:val="002E5E1C"/>
    <w:rsid w:val="003023E3"/>
    <w:rsid w:val="00304F44"/>
    <w:rsid w:val="00305175"/>
    <w:rsid w:val="00311B43"/>
    <w:rsid w:val="00313CF8"/>
    <w:rsid w:val="00314E47"/>
    <w:rsid w:val="003200F8"/>
    <w:rsid w:val="003235CE"/>
    <w:rsid w:val="00324A06"/>
    <w:rsid w:val="0033589C"/>
    <w:rsid w:val="003466B3"/>
    <w:rsid w:val="0034764B"/>
    <w:rsid w:val="00352274"/>
    <w:rsid w:val="00352648"/>
    <w:rsid w:val="0035641A"/>
    <w:rsid w:val="00363275"/>
    <w:rsid w:val="00365FFB"/>
    <w:rsid w:val="00365FFF"/>
    <w:rsid w:val="003720E5"/>
    <w:rsid w:val="0037552C"/>
    <w:rsid w:val="00383145"/>
    <w:rsid w:val="003961CA"/>
    <w:rsid w:val="00397D90"/>
    <w:rsid w:val="003A113A"/>
    <w:rsid w:val="003A5983"/>
    <w:rsid w:val="003A5E10"/>
    <w:rsid w:val="003B055A"/>
    <w:rsid w:val="003B312C"/>
    <w:rsid w:val="003B5FEE"/>
    <w:rsid w:val="003B6738"/>
    <w:rsid w:val="003B698B"/>
    <w:rsid w:val="003C0E0A"/>
    <w:rsid w:val="003C2033"/>
    <w:rsid w:val="003C2890"/>
    <w:rsid w:val="003C495E"/>
    <w:rsid w:val="003D1EB1"/>
    <w:rsid w:val="003D31EE"/>
    <w:rsid w:val="003D3566"/>
    <w:rsid w:val="003D48E4"/>
    <w:rsid w:val="003D5D7E"/>
    <w:rsid w:val="003D6C8D"/>
    <w:rsid w:val="003E1055"/>
    <w:rsid w:val="003E269A"/>
    <w:rsid w:val="003E52B1"/>
    <w:rsid w:val="003F0703"/>
    <w:rsid w:val="003F15F4"/>
    <w:rsid w:val="003F1C26"/>
    <w:rsid w:val="00404588"/>
    <w:rsid w:val="00406DDC"/>
    <w:rsid w:val="004167DB"/>
    <w:rsid w:val="00433C2C"/>
    <w:rsid w:val="00446C1D"/>
    <w:rsid w:val="004515BF"/>
    <w:rsid w:val="00454564"/>
    <w:rsid w:val="00454763"/>
    <w:rsid w:val="0045646A"/>
    <w:rsid w:val="004638E0"/>
    <w:rsid w:val="00465603"/>
    <w:rsid w:val="004678DA"/>
    <w:rsid w:val="004739BE"/>
    <w:rsid w:val="00474071"/>
    <w:rsid w:val="00474E88"/>
    <w:rsid w:val="00477B85"/>
    <w:rsid w:val="004900D2"/>
    <w:rsid w:val="00496D7C"/>
    <w:rsid w:val="004A77F3"/>
    <w:rsid w:val="004B18FC"/>
    <w:rsid w:val="004B4AE6"/>
    <w:rsid w:val="004C1102"/>
    <w:rsid w:val="004C360B"/>
    <w:rsid w:val="004D4954"/>
    <w:rsid w:val="004D6DE6"/>
    <w:rsid w:val="004E4F11"/>
    <w:rsid w:val="004E7DB9"/>
    <w:rsid w:val="004F35C0"/>
    <w:rsid w:val="004F69B5"/>
    <w:rsid w:val="004F6ACD"/>
    <w:rsid w:val="00501E52"/>
    <w:rsid w:val="00511846"/>
    <w:rsid w:val="0052616F"/>
    <w:rsid w:val="00526C30"/>
    <w:rsid w:val="00535AA6"/>
    <w:rsid w:val="005363AC"/>
    <w:rsid w:val="00537AE1"/>
    <w:rsid w:val="00543D0C"/>
    <w:rsid w:val="005453D0"/>
    <w:rsid w:val="00546A7E"/>
    <w:rsid w:val="00554A60"/>
    <w:rsid w:val="005556ED"/>
    <w:rsid w:val="00561A87"/>
    <w:rsid w:val="00562406"/>
    <w:rsid w:val="00563489"/>
    <w:rsid w:val="00572753"/>
    <w:rsid w:val="00574CA5"/>
    <w:rsid w:val="00575938"/>
    <w:rsid w:val="005769C8"/>
    <w:rsid w:val="0057775B"/>
    <w:rsid w:val="00583F0B"/>
    <w:rsid w:val="00584CED"/>
    <w:rsid w:val="0058572D"/>
    <w:rsid w:val="00586BD5"/>
    <w:rsid w:val="005900EA"/>
    <w:rsid w:val="00595D0A"/>
    <w:rsid w:val="005A0562"/>
    <w:rsid w:val="005A3FF1"/>
    <w:rsid w:val="005A72A1"/>
    <w:rsid w:val="005B57C6"/>
    <w:rsid w:val="005B6477"/>
    <w:rsid w:val="005D0952"/>
    <w:rsid w:val="005E09A9"/>
    <w:rsid w:val="005E1547"/>
    <w:rsid w:val="005E72F4"/>
    <w:rsid w:val="005E7753"/>
    <w:rsid w:val="005F02C9"/>
    <w:rsid w:val="005F39B3"/>
    <w:rsid w:val="005F4084"/>
    <w:rsid w:val="005F47DB"/>
    <w:rsid w:val="005F5BD3"/>
    <w:rsid w:val="006048B9"/>
    <w:rsid w:val="00617882"/>
    <w:rsid w:val="0062554E"/>
    <w:rsid w:val="0062624C"/>
    <w:rsid w:val="006322A8"/>
    <w:rsid w:val="0063699F"/>
    <w:rsid w:val="00641FDD"/>
    <w:rsid w:val="00644810"/>
    <w:rsid w:val="00647C40"/>
    <w:rsid w:val="0065062F"/>
    <w:rsid w:val="00650FEC"/>
    <w:rsid w:val="00656683"/>
    <w:rsid w:val="00661895"/>
    <w:rsid w:val="00673E14"/>
    <w:rsid w:val="006744C6"/>
    <w:rsid w:val="00682807"/>
    <w:rsid w:val="00683D77"/>
    <w:rsid w:val="00684D87"/>
    <w:rsid w:val="00684F2B"/>
    <w:rsid w:val="00687190"/>
    <w:rsid w:val="00694F45"/>
    <w:rsid w:val="006A0D41"/>
    <w:rsid w:val="006A1A98"/>
    <w:rsid w:val="006A1D4C"/>
    <w:rsid w:val="006A5190"/>
    <w:rsid w:val="006B3D91"/>
    <w:rsid w:val="006B5A4A"/>
    <w:rsid w:val="006B63BD"/>
    <w:rsid w:val="006C1AE2"/>
    <w:rsid w:val="006C2AC6"/>
    <w:rsid w:val="006C2DC0"/>
    <w:rsid w:val="006C4FF1"/>
    <w:rsid w:val="006C667B"/>
    <w:rsid w:val="006D38D1"/>
    <w:rsid w:val="006D41F2"/>
    <w:rsid w:val="006E3635"/>
    <w:rsid w:val="006E3ABB"/>
    <w:rsid w:val="006E42C6"/>
    <w:rsid w:val="006E7B8A"/>
    <w:rsid w:val="006F080B"/>
    <w:rsid w:val="006F0B41"/>
    <w:rsid w:val="00700DE9"/>
    <w:rsid w:val="0070287C"/>
    <w:rsid w:val="00703067"/>
    <w:rsid w:val="00704FD9"/>
    <w:rsid w:val="0070593F"/>
    <w:rsid w:val="00706740"/>
    <w:rsid w:val="0071073E"/>
    <w:rsid w:val="007149CA"/>
    <w:rsid w:val="00720571"/>
    <w:rsid w:val="00721A98"/>
    <w:rsid w:val="007232EC"/>
    <w:rsid w:val="00724764"/>
    <w:rsid w:val="00724AE8"/>
    <w:rsid w:val="00726F22"/>
    <w:rsid w:val="0073120F"/>
    <w:rsid w:val="007314E0"/>
    <w:rsid w:val="0073365F"/>
    <w:rsid w:val="00733BA6"/>
    <w:rsid w:val="00736A2C"/>
    <w:rsid w:val="0074284B"/>
    <w:rsid w:val="00742E21"/>
    <w:rsid w:val="00743FD1"/>
    <w:rsid w:val="0074598F"/>
    <w:rsid w:val="00753C95"/>
    <w:rsid w:val="00755E15"/>
    <w:rsid w:val="00770B94"/>
    <w:rsid w:val="007717D6"/>
    <w:rsid w:val="00772FBD"/>
    <w:rsid w:val="00774CB0"/>
    <w:rsid w:val="00781263"/>
    <w:rsid w:val="007826D6"/>
    <w:rsid w:val="00783A9F"/>
    <w:rsid w:val="007938D8"/>
    <w:rsid w:val="00793D35"/>
    <w:rsid w:val="00795140"/>
    <w:rsid w:val="007A7D38"/>
    <w:rsid w:val="007B4DC7"/>
    <w:rsid w:val="007C3EA2"/>
    <w:rsid w:val="007C43F7"/>
    <w:rsid w:val="007C592B"/>
    <w:rsid w:val="007D6EA4"/>
    <w:rsid w:val="007E2AE4"/>
    <w:rsid w:val="007E329D"/>
    <w:rsid w:val="007E3BD9"/>
    <w:rsid w:val="007E5EC9"/>
    <w:rsid w:val="007F11B2"/>
    <w:rsid w:val="007F6BE2"/>
    <w:rsid w:val="007F7940"/>
    <w:rsid w:val="00810160"/>
    <w:rsid w:val="0081143F"/>
    <w:rsid w:val="00812277"/>
    <w:rsid w:val="008136B8"/>
    <w:rsid w:val="008156E5"/>
    <w:rsid w:val="00815F88"/>
    <w:rsid w:val="008160B1"/>
    <w:rsid w:val="008212D3"/>
    <w:rsid w:val="00821A56"/>
    <w:rsid w:val="00822901"/>
    <w:rsid w:val="00823503"/>
    <w:rsid w:val="008315BD"/>
    <w:rsid w:val="00836C25"/>
    <w:rsid w:val="0084603B"/>
    <w:rsid w:val="0086221B"/>
    <w:rsid w:val="0086388C"/>
    <w:rsid w:val="0086441D"/>
    <w:rsid w:val="00876286"/>
    <w:rsid w:val="008831E4"/>
    <w:rsid w:val="00886006"/>
    <w:rsid w:val="00887C24"/>
    <w:rsid w:val="00892819"/>
    <w:rsid w:val="00894087"/>
    <w:rsid w:val="008A0BFA"/>
    <w:rsid w:val="008A0CE4"/>
    <w:rsid w:val="008B0617"/>
    <w:rsid w:val="008C0B76"/>
    <w:rsid w:val="008D06FD"/>
    <w:rsid w:val="008D0786"/>
    <w:rsid w:val="008D30D4"/>
    <w:rsid w:val="008D3117"/>
    <w:rsid w:val="008D33CD"/>
    <w:rsid w:val="008D69D1"/>
    <w:rsid w:val="008D6D58"/>
    <w:rsid w:val="008E0349"/>
    <w:rsid w:val="008E3BC2"/>
    <w:rsid w:val="008E70A1"/>
    <w:rsid w:val="008F30B2"/>
    <w:rsid w:val="008F34CD"/>
    <w:rsid w:val="008F5F4F"/>
    <w:rsid w:val="00900EA9"/>
    <w:rsid w:val="00901852"/>
    <w:rsid w:val="0090600F"/>
    <w:rsid w:val="0090634A"/>
    <w:rsid w:val="00907974"/>
    <w:rsid w:val="00914351"/>
    <w:rsid w:val="009267D8"/>
    <w:rsid w:val="0093327B"/>
    <w:rsid w:val="00936658"/>
    <w:rsid w:val="00936BF8"/>
    <w:rsid w:val="009412FB"/>
    <w:rsid w:val="00942166"/>
    <w:rsid w:val="00945A8D"/>
    <w:rsid w:val="0095087E"/>
    <w:rsid w:val="00950A26"/>
    <w:rsid w:val="009538AD"/>
    <w:rsid w:val="00955D59"/>
    <w:rsid w:val="00963AF7"/>
    <w:rsid w:val="00965516"/>
    <w:rsid w:val="009728A0"/>
    <w:rsid w:val="00981DA0"/>
    <w:rsid w:val="00982077"/>
    <w:rsid w:val="009848D1"/>
    <w:rsid w:val="00987EC3"/>
    <w:rsid w:val="009918BC"/>
    <w:rsid w:val="00992ABD"/>
    <w:rsid w:val="0099549B"/>
    <w:rsid w:val="00995E38"/>
    <w:rsid w:val="009A0F31"/>
    <w:rsid w:val="009A2232"/>
    <w:rsid w:val="009B18AB"/>
    <w:rsid w:val="009C0EC9"/>
    <w:rsid w:val="009C3A28"/>
    <w:rsid w:val="009C427F"/>
    <w:rsid w:val="009C6FC9"/>
    <w:rsid w:val="009D0951"/>
    <w:rsid w:val="009D1C09"/>
    <w:rsid w:val="009E12D8"/>
    <w:rsid w:val="009E340D"/>
    <w:rsid w:val="009E4A15"/>
    <w:rsid w:val="009F08B4"/>
    <w:rsid w:val="009F3F28"/>
    <w:rsid w:val="00A005AF"/>
    <w:rsid w:val="00A01375"/>
    <w:rsid w:val="00A06D2A"/>
    <w:rsid w:val="00A12918"/>
    <w:rsid w:val="00A14DE9"/>
    <w:rsid w:val="00A158DA"/>
    <w:rsid w:val="00A17901"/>
    <w:rsid w:val="00A25192"/>
    <w:rsid w:val="00A26067"/>
    <w:rsid w:val="00A261D0"/>
    <w:rsid w:val="00A36EE2"/>
    <w:rsid w:val="00A37AAF"/>
    <w:rsid w:val="00A40ED5"/>
    <w:rsid w:val="00A42770"/>
    <w:rsid w:val="00A43AEF"/>
    <w:rsid w:val="00A47708"/>
    <w:rsid w:val="00A5075F"/>
    <w:rsid w:val="00A5136C"/>
    <w:rsid w:val="00A553B7"/>
    <w:rsid w:val="00A63D13"/>
    <w:rsid w:val="00A65FCE"/>
    <w:rsid w:val="00A67CDD"/>
    <w:rsid w:val="00A75405"/>
    <w:rsid w:val="00A76D56"/>
    <w:rsid w:val="00A82325"/>
    <w:rsid w:val="00A8252B"/>
    <w:rsid w:val="00A91B55"/>
    <w:rsid w:val="00AA029B"/>
    <w:rsid w:val="00AA1E18"/>
    <w:rsid w:val="00AB6EE6"/>
    <w:rsid w:val="00AC1B8C"/>
    <w:rsid w:val="00AC1FEF"/>
    <w:rsid w:val="00AC4C97"/>
    <w:rsid w:val="00AC7535"/>
    <w:rsid w:val="00AD3159"/>
    <w:rsid w:val="00AD550C"/>
    <w:rsid w:val="00AE5890"/>
    <w:rsid w:val="00AE696C"/>
    <w:rsid w:val="00AF0AA4"/>
    <w:rsid w:val="00B0307B"/>
    <w:rsid w:val="00B04D10"/>
    <w:rsid w:val="00B170D8"/>
    <w:rsid w:val="00B24AC8"/>
    <w:rsid w:val="00B25FE7"/>
    <w:rsid w:val="00B406FF"/>
    <w:rsid w:val="00B42BE6"/>
    <w:rsid w:val="00B43A6A"/>
    <w:rsid w:val="00B44FDD"/>
    <w:rsid w:val="00B51E3B"/>
    <w:rsid w:val="00B53FA3"/>
    <w:rsid w:val="00B57B73"/>
    <w:rsid w:val="00B60951"/>
    <w:rsid w:val="00B610D6"/>
    <w:rsid w:val="00B654D0"/>
    <w:rsid w:val="00B6766B"/>
    <w:rsid w:val="00B67BC1"/>
    <w:rsid w:val="00B73848"/>
    <w:rsid w:val="00B74DCA"/>
    <w:rsid w:val="00B830D6"/>
    <w:rsid w:val="00B97E87"/>
    <w:rsid w:val="00BA0E78"/>
    <w:rsid w:val="00BA3B52"/>
    <w:rsid w:val="00BA52EE"/>
    <w:rsid w:val="00BA5B31"/>
    <w:rsid w:val="00BB0032"/>
    <w:rsid w:val="00BB56EC"/>
    <w:rsid w:val="00BC6D46"/>
    <w:rsid w:val="00BE1139"/>
    <w:rsid w:val="00BE19CA"/>
    <w:rsid w:val="00BE1DC8"/>
    <w:rsid w:val="00BE5D61"/>
    <w:rsid w:val="00BE796B"/>
    <w:rsid w:val="00BF0B56"/>
    <w:rsid w:val="00BF2818"/>
    <w:rsid w:val="00BF2F64"/>
    <w:rsid w:val="00C00C2A"/>
    <w:rsid w:val="00C0643B"/>
    <w:rsid w:val="00C1102F"/>
    <w:rsid w:val="00C12281"/>
    <w:rsid w:val="00C174E6"/>
    <w:rsid w:val="00C2014A"/>
    <w:rsid w:val="00C20CDE"/>
    <w:rsid w:val="00C51E0F"/>
    <w:rsid w:val="00C525D7"/>
    <w:rsid w:val="00C535D4"/>
    <w:rsid w:val="00C57776"/>
    <w:rsid w:val="00C62C3B"/>
    <w:rsid w:val="00C73BA4"/>
    <w:rsid w:val="00C74B72"/>
    <w:rsid w:val="00C77A9A"/>
    <w:rsid w:val="00C82201"/>
    <w:rsid w:val="00C8666C"/>
    <w:rsid w:val="00C91D08"/>
    <w:rsid w:val="00CA154C"/>
    <w:rsid w:val="00CA39B4"/>
    <w:rsid w:val="00CA7E29"/>
    <w:rsid w:val="00CB065C"/>
    <w:rsid w:val="00CB4887"/>
    <w:rsid w:val="00CB5502"/>
    <w:rsid w:val="00CB599F"/>
    <w:rsid w:val="00CB6751"/>
    <w:rsid w:val="00CC3943"/>
    <w:rsid w:val="00CC4488"/>
    <w:rsid w:val="00CD040C"/>
    <w:rsid w:val="00CD4F8C"/>
    <w:rsid w:val="00CD594B"/>
    <w:rsid w:val="00CD76CE"/>
    <w:rsid w:val="00CE2E64"/>
    <w:rsid w:val="00CE728C"/>
    <w:rsid w:val="00CF1410"/>
    <w:rsid w:val="00D01A37"/>
    <w:rsid w:val="00D01F7B"/>
    <w:rsid w:val="00D02AB5"/>
    <w:rsid w:val="00D07166"/>
    <w:rsid w:val="00D122B9"/>
    <w:rsid w:val="00D23E97"/>
    <w:rsid w:val="00D32CFB"/>
    <w:rsid w:val="00D35819"/>
    <w:rsid w:val="00D365DC"/>
    <w:rsid w:val="00D36EF8"/>
    <w:rsid w:val="00D4154D"/>
    <w:rsid w:val="00D41E33"/>
    <w:rsid w:val="00D449BB"/>
    <w:rsid w:val="00D44EB2"/>
    <w:rsid w:val="00D4503A"/>
    <w:rsid w:val="00D454B2"/>
    <w:rsid w:val="00D45F97"/>
    <w:rsid w:val="00D46079"/>
    <w:rsid w:val="00D4607D"/>
    <w:rsid w:val="00D469E4"/>
    <w:rsid w:val="00D4791F"/>
    <w:rsid w:val="00D47E79"/>
    <w:rsid w:val="00D47FB3"/>
    <w:rsid w:val="00D51088"/>
    <w:rsid w:val="00D55D72"/>
    <w:rsid w:val="00D65568"/>
    <w:rsid w:val="00D707AC"/>
    <w:rsid w:val="00D71F8B"/>
    <w:rsid w:val="00D82AF9"/>
    <w:rsid w:val="00D83C9E"/>
    <w:rsid w:val="00D86D18"/>
    <w:rsid w:val="00D879B8"/>
    <w:rsid w:val="00D933D7"/>
    <w:rsid w:val="00D94F1A"/>
    <w:rsid w:val="00D95B50"/>
    <w:rsid w:val="00D962A1"/>
    <w:rsid w:val="00D96386"/>
    <w:rsid w:val="00D96E12"/>
    <w:rsid w:val="00DA0C76"/>
    <w:rsid w:val="00DA1EB0"/>
    <w:rsid w:val="00DA5677"/>
    <w:rsid w:val="00DA5C83"/>
    <w:rsid w:val="00DA7CB0"/>
    <w:rsid w:val="00DB0DD5"/>
    <w:rsid w:val="00DB0E48"/>
    <w:rsid w:val="00DB4A07"/>
    <w:rsid w:val="00DC0853"/>
    <w:rsid w:val="00DC1211"/>
    <w:rsid w:val="00DC2FC3"/>
    <w:rsid w:val="00DD0061"/>
    <w:rsid w:val="00DD0F02"/>
    <w:rsid w:val="00DD17B7"/>
    <w:rsid w:val="00DD4101"/>
    <w:rsid w:val="00DD6110"/>
    <w:rsid w:val="00DE19C8"/>
    <w:rsid w:val="00DE31AB"/>
    <w:rsid w:val="00DE4CCB"/>
    <w:rsid w:val="00DE5A16"/>
    <w:rsid w:val="00DE68CF"/>
    <w:rsid w:val="00DF2D89"/>
    <w:rsid w:val="00DF30D5"/>
    <w:rsid w:val="00DF3E22"/>
    <w:rsid w:val="00DF52DA"/>
    <w:rsid w:val="00DF5352"/>
    <w:rsid w:val="00DF6EEF"/>
    <w:rsid w:val="00DF7738"/>
    <w:rsid w:val="00E0236A"/>
    <w:rsid w:val="00E03798"/>
    <w:rsid w:val="00E1034F"/>
    <w:rsid w:val="00E11A8F"/>
    <w:rsid w:val="00E150B0"/>
    <w:rsid w:val="00E2441C"/>
    <w:rsid w:val="00E24B07"/>
    <w:rsid w:val="00E25D89"/>
    <w:rsid w:val="00E25DD1"/>
    <w:rsid w:val="00E27D2F"/>
    <w:rsid w:val="00E37850"/>
    <w:rsid w:val="00E40AEB"/>
    <w:rsid w:val="00E432E9"/>
    <w:rsid w:val="00E446F1"/>
    <w:rsid w:val="00E454F4"/>
    <w:rsid w:val="00E56C9E"/>
    <w:rsid w:val="00E60060"/>
    <w:rsid w:val="00E6329A"/>
    <w:rsid w:val="00E7192A"/>
    <w:rsid w:val="00E71AED"/>
    <w:rsid w:val="00E80E47"/>
    <w:rsid w:val="00E81514"/>
    <w:rsid w:val="00E817E9"/>
    <w:rsid w:val="00E83B15"/>
    <w:rsid w:val="00E8403E"/>
    <w:rsid w:val="00E863B0"/>
    <w:rsid w:val="00E8766E"/>
    <w:rsid w:val="00E92008"/>
    <w:rsid w:val="00E96DF6"/>
    <w:rsid w:val="00EB04D3"/>
    <w:rsid w:val="00EB2611"/>
    <w:rsid w:val="00EC41E6"/>
    <w:rsid w:val="00EC4615"/>
    <w:rsid w:val="00EC791F"/>
    <w:rsid w:val="00ED4162"/>
    <w:rsid w:val="00ED4376"/>
    <w:rsid w:val="00ED4A85"/>
    <w:rsid w:val="00ED4CA7"/>
    <w:rsid w:val="00ED5758"/>
    <w:rsid w:val="00EE2344"/>
    <w:rsid w:val="00EF02FB"/>
    <w:rsid w:val="00EF0474"/>
    <w:rsid w:val="00EF12AA"/>
    <w:rsid w:val="00EF4D7B"/>
    <w:rsid w:val="00EF7854"/>
    <w:rsid w:val="00F14ECA"/>
    <w:rsid w:val="00F16B5D"/>
    <w:rsid w:val="00F20EF6"/>
    <w:rsid w:val="00F2109A"/>
    <w:rsid w:val="00F26786"/>
    <w:rsid w:val="00F3058E"/>
    <w:rsid w:val="00F31201"/>
    <w:rsid w:val="00F324CB"/>
    <w:rsid w:val="00F33253"/>
    <w:rsid w:val="00F37F93"/>
    <w:rsid w:val="00F43A95"/>
    <w:rsid w:val="00F47C49"/>
    <w:rsid w:val="00F51055"/>
    <w:rsid w:val="00F52DA5"/>
    <w:rsid w:val="00F5459D"/>
    <w:rsid w:val="00F56439"/>
    <w:rsid w:val="00F611FE"/>
    <w:rsid w:val="00F63803"/>
    <w:rsid w:val="00F73411"/>
    <w:rsid w:val="00F73FC8"/>
    <w:rsid w:val="00F74A59"/>
    <w:rsid w:val="00F81F94"/>
    <w:rsid w:val="00F8200B"/>
    <w:rsid w:val="00F839EB"/>
    <w:rsid w:val="00F86016"/>
    <w:rsid w:val="00F952C5"/>
    <w:rsid w:val="00F95499"/>
    <w:rsid w:val="00F95F20"/>
    <w:rsid w:val="00FA2AC8"/>
    <w:rsid w:val="00FA6D3F"/>
    <w:rsid w:val="00FA6F3E"/>
    <w:rsid w:val="00FB23F2"/>
    <w:rsid w:val="00FB4692"/>
    <w:rsid w:val="00FC292F"/>
    <w:rsid w:val="00FC2C85"/>
    <w:rsid w:val="00FC30CE"/>
    <w:rsid w:val="00FC3EC4"/>
    <w:rsid w:val="00FC3F28"/>
    <w:rsid w:val="00FC4F6F"/>
    <w:rsid w:val="00FC7681"/>
    <w:rsid w:val="00FD167B"/>
    <w:rsid w:val="00FD22FF"/>
    <w:rsid w:val="00FD568C"/>
    <w:rsid w:val="00FE1AD4"/>
    <w:rsid w:val="00FF369D"/>
    <w:rsid w:val="00FF3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3908B31B-9A3D-4878-B37B-D6E55E57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34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34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customStyle="1" w:styleId="spellingerrorsuperscript">
    <w:name w:val="spellingerrorsuperscript"/>
    <w:basedOn w:val="DefaultParagraphFont"/>
    <w:rsid w:val="008C0B76"/>
  </w:style>
  <w:style w:type="character" w:customStyle="1" w:styleId="normaltextrun1">
    <w:name w:val="normaltextrun1"/>
    <w:basedOn w:val="DefaultParagraphFont"/>
    <w:rsid w:val="004A77F3"/>
  </w:style>
  <w:style w:type="character" w:customStyle="1" w:styleId="Heading2Char">
    <w:name w:val="Heading 2 Char"/>
    <w:basedOn w:val="DefaultParagraphFont"/>
    <w:link w:val="Heading2"/>
    <w:uiPriority w:val="9"/>
    <w:semiHidden/>
    <w:rsid w:val="005634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634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905385400">
      <w:bodyDiv w:val="1"/>
      <w:marLeft w:val="0"/>
      <w:marRight w:val="0"/>
      <w:marTop w:val="0"/>
      <w:marBottom w:val="0"/>
      <w:divBdr>
        <w:top w:val="none" w:sz="0" w:space="0" w:color="auto"/>
        <w:left w:val="none" w:sz="0" w:space="0" w:color="auto"/>
        <w:bottom w:val="none" w:sz="0" w:space="0" w:color="auto"/>
        <w:right w:val="none" w:sz="0" w:space="0" w:color="auto"/>
      </w:divBdr>
      <w:divsChild>
        <w:div w:id="842352323">
          <w:marLeft w:val="0"/>
          <w:marRight w:val="0"/>
          <w:marTop w:val="0"/>
          <w:marBottom w:val="0"/>
          <w:divBdr>
            <w:top w:val="none" w:sz="0" w:space="0" w:color="auto"/>
            <w:left w:val="none" w:sz="0" w:space="0" w:color="auto"/>
            <w:bottom w:val="none" w:sz="0" w:space="0" w:color="auto"/>
            <w:right w:val="none" w:sz="0" w:space="0" w:color="auto"/>
          </w:divBdr>
        </w:div>
        <w:div w:id="2019233220">
          <w:marLeft w:val="0"/>
          <w:marRight w:val="0"/>
          <w:marTop w:val="0"/>
          <w:marBottom w:val="0"/>
          <w:divBdr>
            <w:top w:val="none" w:sz="0" w:space="0" w:color="auto"/>
            <w:left w:val="none" w:sz="0" w:space="0" w:color="auto"/>
            <w:bottom w:val="none" w:sz="0" w:space="0" w:color="auto"/>
            <w:right w:val="none" w:sz="0" w:space="0" w:color="auto"/>
          </w:divBdr>
        </w:div>
      </w:divsChild>
    </w:div>
    <w:div w:id="1298027853">
      <w:bodyDiv w:val="1"/>
      <w:marLeft w:val="0"/>
      <w:marRight w:val="0"/>
      <w:marTop w:val="0"/>
      <w:marBottom w:val="0"/>
      <w:divBdr>
        <w:top w:val="none" w:sz="0" w:space="0" w:color="auto"/>
        <w:left w:val="none" w:sz="0" w:space="0" w:color="auto"/>
        <w:bottom w:val="none" w:sz="0" w:space="0" w:color="auto"/>
        <w:right w:val="none" w:sz="0" w:space="0" w:color="auto"/>
      </w:divBdr>
    </w:div>
    <w:div w:id="1319000586">
      <w:bodyDiv w:val="1"/>
      <w:marLeft w:val="0"/>
      <w:marRight w:val="0"/>
      <w:marTop w:val="0"/>
      <w:marBottom w:val="0"/>
      <w:divBdr>
        <w:top w:val="none" w:sz="0" w:space="0" w:color="auto"/>
        <w:left w:val="none" w:sz="0" w:space="0" w:color="auto"/>
        <w:bottom w:val="none" w:sz="0" w:space="0" w:color="auto"/>
        <w:right w:val="none" w:sz="0" w:space="0" w:color="auto"/>
      </w:divBdr>
    </w:div>
    <w:div w:id="1632009742">
      <w:bodyDiv w:val="1"/>
      <w:marLeft w:val="0"/>
      <w:marRight w:val="0"/>
      <w:marTop w:val="0"/>
      <w:marBottom w:val="0"/>
      <w:divBdr>
        <w:top w:val="none" w:sz="0" w:space="0" w:color="auto"/>
        <w:left w:val="none" w:sz="0" w:space="0" w:color="auto"/>
        <w:bottom w:val="none" w:sz="0" w:space="0" w:color="auto"/>
        <w:right w:val="none" w:sz="0" w:space="0" w:color="auto"/>
      </w:divBdr>
      <w:divsChild>
        <w:div w:id="364139135">
          <w:marLeft w:val="0"/>
          <w:marRight w:val="0"/>
          <w:marTop w:val="0"/>
          <w:marBottom w:val="0"/>
          <w:divBdr>
            <w:top w:val="none" w:sz="0" w:space="0" w:color="auto"/>
            <w:left w:val="none" w:sz="0" w:space="0" w:color="auto"/>
            <w:bottom w:val="none" w:sz="0" w:space="0" w:color="auto"/>
            <w:right w:val="none" w:sz="0" w:space="0" w:color="auto"/>
          </w:divBdr>
        </w:div>
        <w:div w:id="617301468">
          <w:marLeft w:val="0"/>
          <w:marRight w:val="0"/>
          <w:marTop w:val="0"/>
          <w:marBottom w:val="0"/>
          <w:divBdr>
            <w:top w:val="none" w:sz="0" w:space="0" w:color="auto"/>
            <w:left w:val="none" w:sz="0" w:space="0" w:color="auto"/>
            <w:bottom w:val="none" w:sz="0" w:space="0" w:color="auto"/>
            <w:right w:val="none" w:sz="0" w:space="0" w:color="auto"/>
          </w:divBdr>
        </w:div>
        <w:div w:id="2067682292">
          <w:marLeft w:val="0"/>
          <w:marRight w:val="0"/>
          <w:marTop w:val="0"/>
          <w:marBottom w:val="0"/>
          <w:divBdr>
            <w:top w:val="none" w:sz="0" w:space="0" w:color="auto"/>
            <w:left w:val="none" w:sz="0" w:space="0" w:color="auto"/>
            <w:bottom w:val="none" w:sz="0" w:space="0" w:color="auto"/>
            <w:right w:val="none" w:sz="0" w:space="0" w:color="auto"/>
          </w:divBdr>
        </w:div>
      </w:divsChild>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2022395756">
      <w:bodyDiv w:val="1"/>
      <w:marLeft w:val="0"/>
      <w:marRight w:val="0"/>
      <w:marTop w:val="0"/>
      <w:marBottom w:val="0"/>
      <w:divBdr>
        <w:top w:val="none" w:sz="0" w:space="0" w:color="auto"/>
        <w:left w:val="none" w:sz="0" w:space="0" w:color="auto"/>
        <w:bottom w:val="none" w:sz="0" w:space="0" w:color="auto"/>
        <w:right w:val="none" w:sz="0" w:space="0" w:color="auto"/>
      </w:divBdr>
    </w:div>
    <w:div w:id="2137096050">
      <w:bodyDiv w:val="1"/>
      <w:marLeft w:val="0"/>
      <w:marRight w:val="0"/>
      <w:marTop w:val="0"/>
      <w:marBottom w:val="0"/>
      <w:divBdr>
        <w:top w:val="none" w:sz="0" w:space="0" w:color="auto"/>
        <w:left w:val="none" w:sz="0" w:space="0" w:color="auto"/>
        <w:bottom w:val="none" w:sz="0" w:space="0" w:color="auto"/>
        <w:right w:val="none" w:sz="0" w:space="0" w:color="auto"/>
      </w:divBdr>
      <w:divsChild>
        <w:div w:id="238489384">
          <w:marLeft w:val="0"/>
          <w:marRight w:val="0"/>
          <w:marTop w:val="0"/>
          <w:marBottom w:val="0"/>
          <w:divBdr>
            <w:top w:val="none" w:sz="0" w:space="0" w:color="auto"/>
            <w:left w:val="none" w:sz="0" w:space="0" w:color="auto"/>
            <w:bottom w:val="none" w:sz="0" w:space="0" w:color="auto"/>
            <w:right w:val="none" w:sz="0" w:space="0" w:color="auto"/>
          </w:divBdr>
        </w:div>
        <w:div w:id="19563996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EDC7-B5E0-4B31-8483-F5968FCC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Heather Luhtala</cp:lastModifiedBy>
  <cp:revision>6</cp:revision>
  <cp:lastPrinted>2022-12-15T17:04:00Z</cp:lastPrinted>
  <dcterms:created xsi:type="dcterms:W3CDTF">2022-12-13T20:13:00Z</dcterms:created>
  <dcterms:modified xsi:type="dcterms:W3CDTF">2022-12-15T17:04:00Z</dcterms:modified>
</cp:coreProperties>
</file>